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9B" w:rsidRPr="00DF10C3" w:rsidRDefault="005B40DF" w:rsidP="00DF10C3">
      <w:pPr>
        <w:pStyle w:val="20"/>
        <w:shd w:val="clear" w:color="auto" w:fill="auto"/>
        <w:spacing w:before="0" w:line="240" w:lineRule="auto"/>
        <w:ind w:right="-734" w:firstLine="620"/>
        <w:rPr>
          <w:sz w:val="28"/>
          <w:szCs w:val="28"/>
        </w:rPr>
      </w:pPr>
      <w:proofErr w:type="gramStart"/>
      <w:r w:rsidRPr="00DF10C3">
        <w:rPr>
          <w:b/>
          <w:sz w:val="28"/>
          <w:szCs w:val="28"/>
        </w:rPr>
        <w:t>Производственное предприятие полного цикла ООО</w:t>
      </w:r>
      <w:r w:rsidR="00027B73" w:rsidRPr="00DF10C3">
        <w:rPr>
          <w:b/>
          <w:sz w:val="28"/>
          <w:szCs w:val="28"/>
          <w:lang w:val="en-US"/>
        </w:rPr>
        <w:t> </w:t>
      </w:r>
      <w:r w:rsidRPr="00DF10C3">
        <w:rPr>
          <w:b/>
          <w:sz w:val="28"/>
          <w:szCs w:val="28"/>
        </w:rPr>
        <w:t>«ПОЖСНАБ»</w:t>
      </w:r>
      <w:r w:rsidRPr="00DF10C3">
        <w:rPr>
          <w:sz w:val="28"/>
          <w:szCs w:val="28"/>
        </w:rPr>
        <w:t>, созданное в 2002 году, является ведущим производителем широкой линейки пожарной и аварийно-спасательной техники соответствующих самым высоким стандартам качества.</w:t>
      </w:r>
      <w:proofErr w:type="gramEnd"/>
    </w:p>
    <w:p w:rsidR="00D21E9B" w:rsidRPr="00DF10C3" w:rsidRDefault="005B40DF" w:rsidP="00DF10C3">
      <w:pPr>
        <w:pStyle w:val="20"/>
        <w:shd w:val="clear" w:color="auto" w:fill="auto"/>
        <w:spacing w:before="0" w:line="240" w:lineRule="auto"/>
        <w:ind w:right="-734" w:firstLine="620"/>
        <w:rPr>
          <w:sz w:val="28"/>
          <w:szCs w:val="28"/>
        </w:rPr>
      </w:pPr>
      <w:r w:rsidRPr="00DF10C3">
        <w:rPr>
          <w:sz w:val="28"/>
          <w:szCs w:val="28"/>
        </w:rPr>
        <w:t xml:space="preserve">С момента создания предприятия в 2002 году, миссией ПОЖСНАБ </w:t>
      </w:r>
      <w:proofErr w:type="gramStart"/>
      <w:r w:rsidRPr="00DF10C3">
        <w:rPr>
          <w:sz w:val="28"/>
          <w:szCs w:val="28"/>
        </w:rPr>
        <w:t>является-разработка</w:t>
      </w:r>
      <w:proofErr w:type="gramEnd"/>
      <w:r w:rsidRPr="00DF10C3">
        <w:rPr>
          <w:sz w:val="28"/>
          <w:szCs w:val="28"/>
        </w:rPr>
        <w:t xml:space="preserve"> и производство высокотехнологичной инновационной техники гарантированного качества для обеспечения пожарной безопасности, защиты населения и территорий от чрезвычайных ситуаций.</w:t>
      </w:r>
    </w:p>
    <w:p w:rsidR="00D21E9B" w:rsidRPr="00DF10C3" w:rsidRDefault="005B40DF" w:rsidP="00DF10C3">
      <w:pPr>
        <w:pStyle w:val="20"/>
        <w:shd w:val="clear" w:color="auto" w:fill="auto"/>
        <w:spacing w:before="0" w:line="240" w:lineRule="auto"/>
        <w:ind w:right="-734" w:firstLine="620"/>
        <w:rPr>
          <w:sz w:val="28"/>
          <w:szCs w:val="28"/>
        </w:rPr>
      </w:pPr>
      <w:r w:rsidRPr="00DF10C3">
        <w:rPr>
          <w:sz w:val="28"/>
          <w:szCs w:val="28"/>
        </w:rPr>
        <w:t xml:space="preserve">Пожарная и аварийно-спасательная техника ООО «ПОЖСНАБ», разработана в тесном взаимодействии с МЧС Республики Беларусь, в том числе в рамках Государственных научно- технических программ, </w:t>
      </w:r>
      <w:proofErr w:type="gramStart"/>
      <w:r w:rsidRPr="00DF10C3">
        <w:rPr>
          <w:sz w:val="28"/>
          <w:szCs w:val="28"/>
        </w:rPr>
        <w:t>прошла</w:t>
      </w:r>
      <w:proofErr w:type="gramEnd"/>
      <w:r w:rsidRPr="00DF10C3">
        <w:rPr>
          <w:sz w:val="28"/>
          <w:szCs w:val="28"/>
        </w:rPr>
        <w:t xml:space="preserve"> все необходимые испытания и имеет положительный опыт многократно боевого применения в условиях ликвидации ЧС.</w:t>
      </w:r>
    </w:p>
    <w:p w:rsidR="00D21E9B" w:rsidRPr="00DF10C3" w:rsidRDefault="005B40DF" w:rsidP="00DF10C3">
      <w:pPr>
        <w:pStyle w:val="20"/>
        <w:shd w:val="clear" w:color="auto" w:fill="auto"/>
        <w:tabs>
          <w:tab w:val="left" w:pos="8950"/>
        </w:tabs>
        <w:spacing w:before="0" w:line="240" w:lineRule="auto"/>
        <w:ind w:right="-734" w:firstLine="620"/>
        <w:rPr>
          <w:sz w:val="28"/>
          <w:szCs w:val="28"/>
        </w:rPr>
      </w:pPr>
      <w:r w:rsidRPr="00DF10C3">
        <w:rPr>
          <w:sz w:val="28"/>
          <w:szCs w:val="28"/>
        </w:rPr>
        <w:t>Репутация ПОЖСНАБ, как надежного поставщика, обеспечивающего полное исполнение договорных обязательств, подтверждается реализаций крупных экспортных проектов, реализованных в Российской Федерации, Вьетнаме, Монголии, Казахстане, Туркменистане, Узбекистане, Сербии, Зимбабве и других странах.</w:t>
      </w:r>
    </w:p>
    <w:p w:rsidR="00D21E9B" w:rsidRPr="00DF10C3" w:rsidRDefault="005B40DF" w:rsidP="00DF10C3">
      <w:pPr>
        <w:pStyle w:val="20"/>
        <w:shd w:val="clear" w:color="auto" w:fill="auto"/>
        <w:spacing w:before="0" w:line="240" w:lineRule="auto"/>
        <w:ind w:right="-734" w:firstLine="620"/>
        <w:rPr>
          <w:sz w:val="28"/>
          <w:szCs w:val="28"/>
        </w:rPr>
      </w:pPr>
      <w:r w:rsidRPr="00DF10C3">
        <w:rPr>
          <w:sz w:val="28"/>
          <w:szCs w:val="28"/>
        </w:rPr>
        <w:t>Дополнительно сообщаем, чт</w:t>
      </w:r>
      <w:r w:rsidR="006A4F6E" w:rsidRPr="00DF10C3">
        <w:rPr>
          <w:sz w:val="28"/>
          <w:szCs w:val="28"/>
        </w:rPr>
        <w:t>о пожарная техника производств</w:t>
      </w:r>
      <w:proofErr w:type="gramStart"/>
      <w:r w:rsidR="006A4F6E" w:rsidRPr="00DF10C3">
        <w:rPr>
          <w:sz w:val="28"/>
          <w:szCs w:val="28"/>
        </w:rPr>
        <w:t xml:space="preserve">а </w:t>
      </w:r>
      <w:r w:rsidRPr="00DF10C3">
        <w:rPr>
          <w:sz w:val="28"/>
          <w:szCs w:val="28"/>
        </w:rPr>
        <w:t>ООО</w:t>
      </w:r>
      <w:proofErr w:type="gramEnd"/>
      <w:r w:rsidR="00DF10C3">
        <w:rPr>
          <w:sz w:val="28"/>
          <w:szCs w:val="28"/>
          <w:lang w:val="en-US"/>
        </w:rPr>
        <w:t> </w:t>
      </w:r>
      <w:r w:rsidRPr="00DF10C3">
        <w:rPr>
          <w:sz w:val="28"/>
          <w:szCs w:val="28"/>
        </w:rPr>
        <w:t xml:space="preserve">«ПОЖСНАБ» внесена в </w:t>
      </w:r>
      <w:r w:rsidRPr="00DF10C3">
        <w:rPr>
          <w:rStyle w:val="22"/>
          <w:sz w:val="28"/>
          <w:szCs w:val="28"/>
        </w:rPr>
        <w:t>Евразийский реестр промышленных товаров государств - членов евразийского экономического союза</w:t>
      </w:r>
      <w:r w:rsidRPr="00DF10C3">
        <w:rPr>
          <w:sz w:val="28"/>
          <w:szCs w:val="28"/>
        </w:rPr>
        <w:t>, что позволяет продукции ООО «ПОЖСНАБ» участвовать в процедурах закупок, проводимых в Российской Федерации на основе ФЗ № 44 и ФЗ № 223.</w:t>
      </w:r>
    </w:p>
    <w:p w:rsidR="006A4F6E" w:rsidRPr="00DF10C3" w:rsidRDefault="005B40DF" w:rsidP="00DF10C3">
      <w:pPr>
        <w:pStyle w:val="20"/>
        <w:shd w:val="clear" w:color="auto" w:fill="auto"/>
        <w:spacing w:before="0" w:line="240" w:lineRule="auto"/>
        <w:ind w:right="-734" w:firstLine="620"/>
        <w:rPr>
          <w:sz w:val="28"/>
          <w:szCs w:val="28"/>
        </w:rPr>
      </w:pPr>
      <w:r w:rsidRPr="00DF10C3">
        <w:rPr>
          <w:sz w:val="28"/>
          <w:szCs w:val="28"/>
        </w:rPr>
        <w:t>На сегодняшний момент компанией разработано и освоено производство более 80-ти моделей специальной автомобильной техника.</w:t>
      </w:r>
    </w:p>
    <w:p w:rsidR="006A4F6E" w:rsidRPr="00DF10C3" w:rsidRDefault="006A4F6E" w:rsidP="00DF10C3">
      <w:pPr>
        <w:pStyle w:val="20"/>
        <w:shd w:val="clear" w:color="auto" w:fill="auto"/>
        <w:tabs>
          <w:tab w:val="left" w:pos="5923"/>
        </w:tabs>
        <w:spacing w:before="0" w:line="240" w:lineRule="auto"/>
        <w:ind w:right="-734"/>
        <w:rPr>
          <w:sz w:val="28"/>
          <w:szCs w:val="28"/>
          <w:lang w:val="be-BY"/>
        </w:rPr>
      </w:pPr>
      <w:r w:rsidRPr="00DF10C3">
        <w:rPr>
          <w:sz w:val="28"/>
          <w:szCs w:val="28"/>
        </w:rPr>
        <w:t xml:space="preserve">        </w:t>
      </w:r>
      <w:r w:rsidR="005B40DF" w:rsidRPr="00DF10C3">
        <w:rPr>
          <w:sz w:val="28"/>
          <w:szCs w:val="28"/>
        </w:rPr>
        <w:t xml:space="preserve">Модельный ряд завода - это автоцистерны пожарные для учреждений МЧС, учреждений Министерства лесного хозяйства, других предприятий, имеющих потребность в приобретении такой техники, автомобили пенного и воздушно-пенного тушения, порошковые и комбинированные автомобили, всевозможные аварийно-спасательные автомобили, автомобили быстрого реагирования, высотная пожарно-спасательная техника, автомобили </w:t>
      </w:r>
      <w:proofErr w:type="spellStart"/>
      <w:r w:rsidR="005B40DF" w:rsidRPr="00DF10C3">
        <w:rPr>
          <w:sz w:val="28"/>
          <w:szCs w:val="28"/>
        </w:rPr>
        <w:t>газодымозащитных</w:t>
      </w:r>
      <w:proofErr w:type="spellEnd"/>
      <w:r w:rsidR="005B40DF" w:rsidRPr="00DF10C3">
        <w:rPr>
          <w:sz w:val="28"/>
          <w:szCs w:val="28"/>
        </w:rPr>
        <w:t xml:space="preserve"> служб, штабные автомобили, мобильные пункты управления, автомобили водолазных служб, аварийно-спасательные автомобили для ликвидации крупных химических аварий, станции обработки (дезактивации, обеззараживания) </w:t>
      </w:r>
      <w:r w:rsidRPr="00DF10C3">
        <w:rPr>
          <w:sz w:val="28"/>
          <w:szCs w:val="28"/>
        </w:rPr>
        <w:t xml:space="preserve">и т.д. </w:t>
      </w:r>
    </w:p>
    <w:p w:rsidR="006A4F6E" w:rsidRPr="00DF10C3" w:rsidRDefault="006A4F6E" w:rsidP="00DF10C3">
      <w:pPr>
        <w:pStyle w:val="20"/>
        <w:shd w:val="clear" w:color="auto" w:fill="auto"/>
        <w:tabs>
          <w:tab w:val="left" w:pos="5923"/>
        </w:tabs>
        <w:spacing w:before="0" w:line="240" w:lineRule="auto"/>
        <w:ind w:right="-734"/>
        <w:rPr>
          <w:sz w:val="28"/>
          <w:szCs w:val="28"/>
        </w:rPr>
      </w:pPr>
      <w:r w:rsidRPr="00DF10C3">
        <w:rPr>
          <w:sz w:val="28"/>
          <w:szCs w:val="28"/>
          <w:lang w:val="be-BY"/>
        </w:rPr>
        <w:t xml:space="preserve">         </w:t>
      </w:r>
      <w:r w:rsidRPr="00DF10C3">
        <w:rPr>
          <w:sz w:val="28"/>
          <w:szCs w:val="28"/>
        </w:rPr>
        <w:t>Подробнее ознакомиться с модельным рядом, кратким описанием и фотографиями спецтехники производств</w:t>
      </w:r>
      <w:proofErr w:type="gramStart"/>
      <w:r w:rsidRPr="00DF10C3">
        <w:rPr>
          <w:sz w:val="28"/>
          <w:szCs w:val="28"/>
        </w:rPr>
        <w:t>а ООО</w:t>
      </w:r>
      <w:proofErr w:type="gramEnd"/>
      <w:r w:rsidRPr="00DF10C3">
        <w:rPr>
          <w:sz w:val="28"/>
          <w:szCs w:val="28"/>
        </w:rPr>
        <w:t xml:space="preserve"> «ПОЖСНАБ» можно на официальном сайте ООО «ПОЖСНАБ» </w:t>
      </w:r>
      <w:r w:rsidRPr="00DF10C3">
        <w:rPr>
          <w:rFonts w:eastAsia="Arial Narrow"/>
          <w:i/>
          <w:sz w:val="28"/>
          <w:szCs w:val="28"/>
        </w:rPr>
        <w:t>(</w:t>
      </w:r>
      <w:hyperlink r:id="rId7" w:history="1">
        <w:r w:rsidRPr="00DF10C3">
          <w:rPr>
            <w:rStyle w:val="a3"/>
            <w:i/>
            <w:sz w:val="28"/>
            <w:szCs w:val="28"/>
          </w:rPr>
          <w:t>https://pozhsnab.</w:t>
        </w:r>
        <w:r w:rsidRPr="00DF10C3">
          <w:rPr>
            <w:rStyle w:val="a3"/>
            <w:i/>
            <w:sz w:val="28"/>
            <w:szCs w:val="28"/>
            <w:lang w:val="en-US"/>
          </w:rPr>
          <w:t>com</w:t>
        </w:r>
      </w:hyperlink>
      <w:r w:rsidRPr="00DF10C3">
        <w:rPr>
          <w:i/>
          <w:sz w:val="28"/>
          <w:szCs w:val="28"/>
        </w:rPr>
        <w:t>)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t>Компанией освоено изготовление автомобилей с кузовной надстройкой из усиленного (армированного) волокнистого стеклопластика, в том числе емкости для воды и пенообразователя, второй кабины и модуля для боевого расчета. Главным преимуществом кузовной надстройки, изготовленной из усиленного армированного волокнистого стеклопластика, является 100% стойкость к агрессивным жидкостям, а также уменьшение веса, 100-процентное отсутствие коррозии, высокие огнестойкие характеристики, неограниченные возможности дизайна, обеспечение увеличенной до 10 лет гарантии и срока эксплуатации 20 лет и более.</w:t>
      </w:r>
    </w:p>
    <w:p w:rsidR="006A4F6E" w:rsidRPr="00DF10C3" w:rsidRDefault="006A4F6E" w:rsidP="00DF10C3">
      <w:pPr>
        <w:pStyle w:val="20"/>
        <w:shd w:val="clear" w:color="auto" w:fill="auto"/>
        <w:tabs>
          <w:tab w:val="left" w:pos="8950"/>
        </w:tabs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lastRenderedPageBreak/>
        <w:t>При производстве спецтехники, ООО «ПОЖСНАБ» применяет самые передовые технологии по защите металла от коррозии, это технология нанесения на металлические поверхности автокаталитического полимерного покрытия толщиной до 3 мм. Покрытие автокаталитическим полимером - это гидроизоляция, антикоррозийная защита, долговечность, защита от абразивного износа и облицовочное покрытие, обладающее целым рядом неоспоримых преимуществ.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t xml:space="preserve">Модульный принцип пожарных надстроек производства ПОЖСНАБ, изготавливаемых из усиленного армированного стеклопластика, обеспечивает оптимальное расположение узлов надстройки на шасси, полное использование конструктивной грузоподъёмности шасси и распределение нагрузок по осям автомобиля, необходимых для оптимальной управляемости и высокой проходимости </w:t>
      </w:r>
      <w:proofErr w:type="spellStart"/>
      <w:r w:rsidRPr="00DF10C3">
        <w:rPr>
          <w:sz w:val="28"/>
          <w:szCs w:val="28"/>
        </w:rPr>
        <w:t>спецавтомобиля</w:t>
      </w:r>
      <w:proofErr w:type="spellEnd"/>
      <w:r w:rsidRPr="00DF10C3">
        <w:rPr>
          <w:sz w:val="28"/>
          <w:szCs w:val="28"/>
        </w:rPr>
        <w:t>.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t>ООО «ПОЖСНАБ» осуществляет производство спецтехники на автомобильном шасси различных марок, включая МАЗ, КАМАЗ, ГАЗ.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t xml:space="preserve">Вся изготавливаемая техника сопровождается полным комплектом документов для регистрации в органах ГАИ и обеспечена полным сервисным </w:t>
      </w:r>
      <w:proofErr w:type="gramStart"/>
      <w:r w:rsidRPr="00DF10C3">
        <w:rPr>
          <w:sz w:val="28"/>
          <w:szCs w:val="28"/>
        </w:rPr>
        <w:t>сопровождением</w:t>
      </w:r>
      <w:proofErr w:type="gramEnd"/>
      <w:r w:rsidRPr="00DF10C3">
        <w:rPr>
          <w:sz w:val="28"/>
          <w:szCs w:val="28"/>
        </w:rPr>
        <w:t xml:space="preserve"> как надстройки, так и базового шасси.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t>ООО «ПОЖСНАБ» открыто к сотрудничеству и готово к обсуждению любых проектов по поставке пожарной и аварийно-спасательной техники в Российскую Федерацию.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r w:rsidRPr="00DF10C3">
        <w:rPr>
          <w:sz w:val="28"/>
          <w:szCs w:val="28"/>
        </w:rPr>
        <w:t>По дополнительному согласованию возможно обсуждение варианта приобретения спецтехники конечным потребителем с использованием инструментов компенсации части лизинговых платежей либо процентов по кредиту в рамках Указа Президента Республики Беларусь от 24</w:t>
      </w:r>
      <w:r w:rsidR="00027B73" w:rsidRPr="00DF10C3">
        <w:rPr>
          <w:sz w:val="28"/>
          <w:szCs w:val="28"/>
          <w:lang w:val="en-US"/>
        </w:rPr>
        <w:t> </w:t>
      </w:r>
      <w:r w:rsidRPr="00DF10C3">
        <w:rPr>
          <w:sz w:val="28"/>
          <w:szCs w:val="28"/>
        </w:rPr>
        <w:t>сентября 2009 г. № 466 «О</w:t>
      </w:r>
      <w:proofErr w:type="gramStart"/>
      <w:r w:rsidRPr="00DF10C3">
        <w:rPr>
          <w:sz w:val="28"/>
          <w:szCs w:val="28"/>
        </w:rPr>
        <w:t xml:space="preserve"> Н</w:t>
      </w:r>
      <w:proofErr w:type="gramEnd"/>
      <w:r w:rsidRPr="00DF10C3">
        <w:rPr>
          <w:sz w:val="28"/>
          <w:szCs w:val="28"/>
        </w:rPr>
        <w:t>екоторых мерах по реализации товаров, произведенных в Республике Беларусь».</w:t>
      </w:r>
    </w:p>
    <w:p w:rsidR="006A4F6E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  <w:lang w:val="be-BY"/>
        </w:rPr>
      </w:pPr>
      <w:r w:rsidRPr="00DF10C3">
        <w:rPr>
          <w:sz w:val="28"/>
          <w:szCs w:val="28"/>
        </w:rPr>
        <w:t>Также в целях ознакомления с ходом процесса производства техники, приглашаем всех, заинтересованных в сотрудничестве представителей организаций, посетить в любое удобное время производственную площадк</w:t>
      </w:r>
      <w:proofErr w:type="gramStart"/>
      <w:r w:rsidRPr="00DF10C3">
        <w:rPr>
          <w:sz w:val="28"/>
          <w:szCs w:val="28"/>
        </w:rPr>
        <w:t>у ООО</w:t>
      </w:r>
      <w:proofErr w:type="gramEnd"/>
      <w:r w:rsidRPr="00DF10C3">
        <w:rPr>
          <w:sz w:val="28"/>
          <w:szCs w:val="28"/>
        </w:rPr>
        <w:t xml:space="preserve"> «ПОЖСНАБ», находящуюся в г.</w:t>
      </w:r>
      <w:r w:rsidRPr="00DF10C3">
        <w:rPr>
          <w:sz w:val="28"/>
          <w:szCs w:val="28"/>
          <w:lang w:val="be-BY"/>
        </w:rPr>
        <w:t> </w:t>
      </w:r>
      <w:r w:rsidRPr="00DF10C3">
        <w:rPr>
          <w:sz w:val="28"/>
          <w:szCs w:val="28"/>
        </w:rPr>
        <w:t>Борисове, Республика Беларусь</w:t>
      </w:r>
      <w:r w:rsidRPr="00DF10C3">
        <w:rPr>
          <w:sz w:val="28"/>
          <w:szCs w:val="28"/>
          <w:lang w:val="be-BY"/>
        </w:rPr>
        <w:t>.</w:t>
      </w:r>
    </w:p>
    <w:p w:rsidR="00D21E9B" w:rsidRPr="00DF10C3" w:rsidRDefault="006A4F6E" w:rsidP="00DF10C3">
      <w:pPr>
        <w:pStyle w:val="20"/>
        <w:shd w:val="clear" w:color="auto" w:fill="auto"/>
        <w:spacing w:before="0" w:line="240" w:lineRule="auto"/>
        <w:ind w:right="-734" w:firstLine="640"/>
        <w:rPr>
          <w:b/>
          <w:sz w:val="28"/>
          <w:szCs w:val="28"/>
          <w:u w:val="single"/>
        </w:rPr>
      </w:pPr>
      <w:r w:rsidRPr="00DF10C3">
        <w:rPr>
          <w:b/>
          <w:sz w:val="28"/>
          <w:szCs w:val="28"/>
          <w:u w:val="single"/>
          <w:lang w:val="be-BY"/>
        </w:rPr>
        <w:t xml:space="preserve">Контактное </w:t>
      </w:r>
      <w:r w:rsidR="008E6C25" w:rsidRPr="00DF10C3">
        <w:rPr>
          <w:b/>
          <w:noProof/>
          <w:sz w:val="28"/>
          <w:szCs w:val="28"/>
          <w:u w:val="single"/>
          <w:lang w:bidi="ar-SA"/>
        </w:rPr>
        <w:drawing>
          <wp:anchor distT="0" distB="0" distL="63500" distR="63500" simplePos="0" relativeHeight="251641856" behindDoc="1" locked="0" layoutInCell="1" allowOverlap="1" wp14:anchorId="4533D695" wp14:editId="70BBE90B">
            <wp:simplePos x="0" y="0"/>
            <wp:positionH relativeFrom="margin">
              <wp:posOffset>2072640</wp:posOffset>
            </wp:positionH>
            <wp:positionV relativeFrom="paragraph">
              <wp:posOffset>7052945</wp:posOffset>
            </wp:positionV>
            <wp:extent cx="1408430" cy="1791970"/>
            <wp:effectExtent l="0" t="0" r="1270" b="0"/>
            <wp:wrapNone/>
            <wp:docPr id="36" name="Рисунок 36" descr="C:\Users\SPECI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PECI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0C3">
        <w:rPr>
          <w:b/>
          <w:sz w:val="28"/>
          <w:szCs w:val="28"/>
          <w:u w:val="single"/>
        </w:rPr>
        <w:t>лицо:</w:t>
      </w:r>
    </w:p>
    <w:p w:rsidR="006A4F6E" w:rsidRPr="00DF10C3" w:rsidRDefault="00213793" w:rsidP="00DF10C3">
      <w:pPr>
        <w:pStyle w:val="20"/>
        <w:shd w:val="clear" w:color="auto" w:fill="auto"/>
        <w:spacing w:before="0" w:line="240" w:lineRule="auto"/>
        <w:ind w:right="-734" w:firstLine="640"/>
        <w:rPr>
          <w:sz w:val="28"/>
          <w:szCs w:val="28"/>
        </w:rPr>
      </w:pPr>
      <w:proofErr w:type="spellStart"/>
      <w:r>
        <w:rPr>
          <w:sz w:val="28"/>
          <w:szCs w:val="28"/>
        </w:rPr>
        <w:t>Захаревич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  <w:lang w:val="be-BY"/>
        </w:rPr>
        <w:t>ергей Николаевич</w:t>
      </w:r>
      <w:r w:rsidR="006A4F6E" w:rsidRPr="00DF10C3">
        <w:rPr>
          <w:sz w:val="28"/>
          <w:szCs w:val="28"/>
        </w:rPr>
        <w:t xml:space="preserve"> – заместитель директора </w:t>
      </w:r>
      <w:r w:rsidR="00027B73" w:rsidRPr="00DF10C3">
        <w:rPr>
          <w:sz w:val="28"/>
          <w:szCs w:val="28"/>
        </w:rPr>
        <w:t xml:space="preserve">ООО «ПОЖСНАБ» по коммерческим вопросам, тел.: +375 (177) 90-01-92, 90-01-85, 90-01-34, </w:t>
      </w:r>
      <w:proofErr w:type="spellStart"/>
      <w:r w:rsidR="00027B73" w:rsidRPr="00DF10C3">
        <w:rPr>
          <w:sz w:val="28"/>
          <w:szCs w:val="28"/>
        </w:rPr>
        <w:t>моб</w:t>
      </w:r>
      <w:proofErr w:type="gramStart"/>
      <w:r w:rsidR="00027B73" w:rsidRPr="00DF10C3">
        <w:rPr>
          <w:sz w:val="28"/>
          <w:szCs w:val="28"/>
        </w:rPr>
        <w:t>.т</w:t>
      </w:r>
      <w:proofErr w:type="gramEnd"/>
      <w:r w:rsidR="00027B73" w:rsidRPr="00DF10C3">
        <w:rPr>
          <w:sz w:val="28"/>
          <w:szCs w:val="28"/>
        </w:rPr>
        <w:t>ел</w:t>
      </w:r>
      <w:proofErr w:type="spellEnd"/>
      <w:r w:rsidR="00027B73" w:rsidRPr="00DF10C3">
        <w:rPr>
          <w:sz w:val="28"/>
          <w:szCs w:val="28"/>
        </w:rPr>
        <w:t>.:</w:t>
      </w:r>
      <w:r>
        <w:rPr>
          <w:sz w:val="28"/>
          <w:szCs w:val="28"/>
          <w:lang w:val="be-BY"/>
        </w:rPr>
        <w:t> </w:t>
      </w:r>
      <w:r w:rsidR="00027B73" w:rsidRPr="00DF10C3">
        <w:rPr>
          <w:sz w:val="28"/>
          <w:szCs w:val="28"/>
        </w:rPr>
        <w:t xml:space="preserve">+375 (44) 711-12-02, </w:t>
      </w:r>
      <w:r w:rsidR="00027B73" w:rsidRPr="00DF10C3">
        <w:rPr>
          <w:sz w:val="28"/>
          <w:szCs w:val="28"/>
          <w:lang w:val="en-US"/>
        </w:rPr>
        <w:t>e</w:t>
      </w:r>
      <w:r w:rsidR="00027B73" w:rsidRPr="00DF10C3">
        <w:rPr>
          <w:sz w:val="28"/>
          <w:szCs w:val="28"/>
        </w:rPr>
        <w:t>-</w:t>
      </w:r>
      <w:r w:rsidR="00027B73" w:rsidRPr="00DF10C3">
        <w:rPr>
          <w:sz w:val="28"/>
          <w:szCs w:val="28"/>
          <w:lang w:val="en-US"/>
        </w:rPr>
        <w:t>mail</w:t>
      </w:r>
      <w:r w:rsidR="00027B73" w:rsidRPr="00DF10C3">
        <w:rPr>
          <w:sz w:val="28"/>
          <w:szCs w:val="28"/>
        </w:rPr>
        <w:t xml:space="preserve">: </w:t>
      </w:r>
      <w:hyperlink r:id="rId9" w:history="1">
        <w:r w:rsidR="00027B73" w:rsidRPr="00DF10C3">
          <w:rPr>
            <w:rStyle w:val="a3"/>
            <w:sz w:val="28"/>
            <w:szCs w:val="28"/>
            <w:lang w:val="en-US"/>
          </w:rPr>
          <w:t>zah</w:t>
        </w:r>
        <w:r w:rsidR="00027B73" w:rsidRPr="00DF10C3">
          <w:rPr>
            <w:rStyle w:val="a3"/>
            <w:sz w:val="28"/>
            <w:szCs w:val="28"/>
          </w:rPr>
          <w:t>@</w:t>
        </w:r>
        <w:r w:rsidR="00027B73" w:rsidRPr="00DF10C3">
          <w:rPr>
            <w:rStyle w:val="a3"/>
            <w:sz w:val="28"/>
            <w:szCs w:val="28"/>
            <w:lang w:val="en-US"/>
          </w:rPr>
          <w:t>p</w:t>
        </w:r>
        <w:bookmarkStart w:id="0" w:name="_GoBack"/>
        <w:bookmarkEnd w:id="0"/>
        <w:r w:rsidR="00027B73" w:rsidRPr="00DF10C3">
          <w:rPr>
            <w:rStyle w:val="a3"/>
            <w:sz w:val="28"/>
            <w:szCs w:val="28"/>
            <w:lang w:val="en-US"/>
          </w:rPr>
          <w:t>ozhsnab</w:t>
        </w:r>
        <w:r w:rsidR="00027B73" w:rsidRPr="00DF10C3">
          <w:rPr>
            <w:rStyle w:val="a3"/>
            <w:sz w:val="28"/>
            <w:szCs w:val="28"/>
          </w:rPr>
          <w:t>.</w:t>
        </w:r>
        <w:r w:rsidR="00027B73" w:rsidRPr="00DF10C3">
          <w:rPr>
            <w:rStyle w:val="a3"/>
            <w:sz w:val="28"/>
            <w:szCs w:val="28"/>
            <w:lang w:val="en-US"/>
          </w:rPr>
          <w:t>com</w:t>
        </w:r>
      </w:hyperlink>
    </w:p>
    <w:sectPr w:rsidR="006A4F6E" w:rsidRPr="00DF10C3">
      <w:headerReference w:type="default" r:id="rId10"/>
      <w:pgSz w:w="11900" w:h="16840"/>
      <w:pgMar w:top="960" w:right="1642" w:bottom="960" w:left="9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E3" w:rsidRDefault="008900E3">
      <w:r>
        <w:separator/>
      </w:r>
    </w:p>
  </w:endnote>
  <w:endnote w:type="continuationSeparator" w:id="0">
    <w:p w:rsidR="008900E3" w:rsidRDefault="0089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E3" w:rsidRDefault="008900E3"/>
  </w:footnote>
  <w:footnote w:type="continuationSeparator" w:id="0">
    <w:p w:rsidR="008900E3" w:rsidRDefault="008900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E9B" w:rsidRDefault="008E6C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BD174CA" wp14:editId="5D7A5787">
              <wp:simplePos x="0" y="0"/>
              <wp:positionH relativeFrom="page">
                <wp:posOffset>6827520</wp:posOffset>
              </wp:positionH>
              <wp:positionV relativeFrom="page">
                <wp:posOffset>911860</wp:posOffset>
              </wp:positionV>
              <wp:extent cx="24130" cy="7747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E9B" w:rsidRDefault="005B40D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6pt;margin-top:71.8pt;width:1.9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F0pwIAAKQ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" filled="f" stroked="f">
              <v:textbox style="mso-fit-shape-to-text:t" inset="0,0,0,0">
                <w:txbxContent>
                  <w:p w:rsidR="00D21E9B" w:rsidRDefault="005B40DF">
                    <w:pPr>
                      <w:pStyle w:val="a5"/>
                      <w:shd w:val="clear" w:color="auto" w:fill="auto"/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9B"/>
    <w:rsid w:val="00027B73"/>
    <w:rsid w:val="00213793"/>
    <w:rsid w:val="005B40DF"/>
    <w:rsid w:val="006A4F6E"/>
    <w:rsid w:val="008900E3"/>
    <w:rsid w:val="008E6C25"/>
    <w:rsid w:val="00D21E9B"/>
    <w:rsid w:val="00DF10C3"/>
    <w:rsid w:val="00E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70"/>
      <w:sz w:val="86"/>
      <w:szCs w:val="86"/>
      <w:u w:val="none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7ArialNarrow20pt-2ptExact">
    <w:name w:val="Основной текст (7) + Arial Narrow;20 pt;Не курсив;Интервал -2 pt Exact"/>
    <w:basedOn w:val="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w w:val="100"/>
      <w:sz w:val="10"/>
      <w:szCs w:val="1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1105pt100">
    <w:name w:val="Заголовок №1 + 10;5 pt;Курсив;Масштаб 100%"/>
    <w:basedOn w:val="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5pt1000">
    <w:name w:val="Заголовок №1 + 10;5 pt;Курсив;Масштаб 100%"/>
    <w:basedOn w:val="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-170"/>
      <w:sz w:val="86"/>
      <w:szCs w:val="8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0"/>
      <w:szCs w:val="1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5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right"/>
      <w:outlineLvl w:val="0"/>
    </w:pPr>
    <w:rPr>
      <w:rFonts w:ascii="Impact" w:eastAsia="Impact" w:hAnsi="Impact" w:cs="Impact"/>
      <w:w w:val="70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70"/>
      <w:sz w:val="86"/>
      <w:szCs w:val="86"/>
      <w:u w:val="none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7ArialNarrow20pt-2ptExact">
    <w:name w:val="Основной текст (7) + Arial Narrow;20 pt;Не курсив;Интервал -2 pt Exact"/>
    <w:basedOn w:val="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w w:val="100"/>
      <w:sz w:val="10"/>
      <w:szCs w:val="10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1105pt100">
    <w:name w:val="Заголовок №1 + 10;5 pt;Курсив;Масштаб 100%"/>
    <w:basedOn w:val="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5pt1000">
    <w:name w:val="Заголовок №1 + 10;5 pt;Курсив;Масштаб 100%"/>
    <w:basedOn w:val="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-170"/>
      <w:sz w:val="86"/>
      <w:szCs w:val="8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0"/>
      <w:szCs w:val="1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5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right"/>
      <w:outlineLvl w:val="0"/>
    </w:pPr>
    <w:rPr>
      <w:rFonts w:ascii="Impact" w:eastAsia="Impact" w:hAnsi="Impact" w:cs="Impact"/>
      <w:w w:val="70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ozhsnab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zah@pozhsna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Specialist2</dc:creator>
  <cp:lastModifiedBy>Specialist2</cp:lastModifiedBy>
  <cp:revision>4</cp:revision>
  <dcterms:created xsi:type="dcterms:W3CDTF">2022-05-20T08:59:00Z</dcterms:created>
  <dcterms:modified xsi:type="dcterms:W3CDTF">2022-05-20T09:21:00Z</dcterms:modified>
</cp:coreProperties>
</file>