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CF6" w:rsidRDefault="00551CF6" w:rsidP="00551CF6">
      <w:pPr>
        <w:pStyle w:val="1"/>
        <w:shd w:val="clear" w:color="auto" w:fill="auto"/>
        <w:spacing w:after="700" w:line="240" w:lineRule="auto"/>
        <w:ind w:firstLine="0"/>
        <w:jc w:val="center"/>
      </w:pPr>
      <w:r>
        <w:t>Информация об объемах экспортных отправок в Китай субъектами МСП в целевых регионах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2112"/>
        <w:gridCol w:w="2146"/>
        <w:gridCol w:w="2112"/>
        <w:gridCol w:w="2074"/>
        <w:gridCol w:w="2016"/>
        <w:gridCol w:w="1968"/>
        <w:gridCol w:w="1733"/>
      </w:tblGrid>
      <w:tr w:rsidR="00551CF6" w:rsidTr="00CB0297">
        <w:trPr>
          <w:trHeight w:hRule="exact" w:val="11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551CF6" w:rsidRDefault="00551CF6" w:rsidP="00CB0297">
            <w:pPr>
              <w:pStyle w:val="a5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ИНН компании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F6" w:rsidRDefault="00551CF6" w:rsidP="00CB029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Контактное лицо (ФИО, телефон, адрес электронной почты)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код ТН ВЭД продукции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объемы отгрузок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Планируемая периодичность отгрузок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отправления в России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назначения в Китае</w:t>
            </w:r>
          </w:p>
        </w:tc>
      </w:tr>
      <w:tr w:rsidR="00551CF6" w:rsidTr="00CB0297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F6" w:rsidRDefault="00551CF6" w:rsidP="00CB029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</w:tr>
      <w:tr w:rsidR="00551CF6" w:rsidTr="00CB0297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F6" w:rsidRDefault="00551CF6" w:rsidP="00CB029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</w:tr>
      <w:tr w:rsidR="00551CF6" w:rsidTr="00CB0297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F6" w:rsidRDefault="00551CF6" w:rsidP="00CB029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</w:tr>
      <w:tr w:rsidR="00551CF6" w:rsidTr="00CB0297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F6" w:rsidRDefault="00551CF6" w:rsidP="00CB029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</w:tr>
      <w:tr w:rsidR="00551CF6" w:rsidTr="00CB0297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F6" w:rsidRDefault="00551CF6" w:rsidP="00CB029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</w:tr>
      <w:tr w:rsidR="00551CF6" w:rsidTr="00CB0297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</w:tr>
      <w:tr w:rsidR="00551CF6" w:rsidTr="00CB0297">
        <w:trPr>
          <w:trHeight w:hRule="exact" w:val="29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CF6" w:rsidRDefault="00551CF6" w:rsidP="00CB0297">
            <w:pPr>
              <w:rPr>
                <w:sz w:val="10"/>
                <w:szCs w:val="10"/>
              </w:rPr>
            </w:pPr>
          </w:p>
        </w:tc>
      </w:tr>
    </w:tbl>
    <w:p w:rsidR="00551CF6" w:rsidRDefault="00551CF6" w:rsidP="00551CF6"/>
    <w:p w:rsidR="00A147E6" w:rsidRDefault="00A147E6">
      <w:bookmarkStart w:id="0" w:name="_GoBack"/>
      <w:bookmarkEnd w:id="0"/>
    </w:p>
    <w:sectPr w:rsidR="00A147E6">
      <w:headerReference w:type="default" r:id="rId5"/>
      <w:footnotePr>
        <w:numFmt w:val="upperRoman"/>
      </w:footnotePr>
      <w:pgSz w:w="16840" w:h="11900" w:orient="landscape"/>
      <w:pgMar w:top="1837" w:right="985" w:bottom="1837" w:left="1129" w:header="0" w:footer="140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DA" w:rsidRDefault="00551CF6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upperRoman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CF6"/>
    <w:rsid w:val="00551CF6"/>
    <w:rsid w:val="00A1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1CF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51CF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Другое_"/>
    <w:basedOn w:val="a0"/>
    <w:link w:val="a5"/>
    <w:rsid w:val="00551CF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551CF6"/>
    <w:pPr>
      <w:shd w:val="clear" w:color="auto" w:fill="FFFFFF"/>
      <w:spacing w:line="312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Другое"/>
    <w:basedOn w:val="a"/>
    <w:link w:val="a4"/>
    <w:rsid w:val="00551CF6"/>
    <w:pPr>
      <w:shd w:val="clear" w:color="auto" w:fill="FFFFFF"/>
      <w:spacing w:line="312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1CF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51CF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Другое_"/>
    <w:basedOn w:val="a0"/>
    <w:link w:val="a5"/>
    <w:rsid w:val="00551CF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551CF6"/>
    <w:pPr>
      <w:shd w:val="clear" w:color="auto" w:fill="FFFFFF"/>
      <w:spacing w:line="312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Другое"/>
    <w:basedOn w:val="a"/>
    <w:link w:val="a4"/>
    <w:rsid w:val="00551CF6"/>
    <w:pPr>
      <w:shd w:val="clear" w:color="auto" w:fill="FFFFFF"/>
      <w:spacing w:line="312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ГосПрГлСп</dc:creator>
  <cp:lastModifiedBy>ГосПрГлСп</cp:lastModifiedBy>
  <cp:revision>1</cp:revision>
  <dcterms:created xsi:type="dcterms:W3CDTF">2023-11-21T10:23:00Z</dcterms:created>
  <dcterms:modified xsi:type="dcterms:W3CDTF">2023-11-21T10:23:00Z</dcterms:modified>
</cp:coreProperties>
</file>