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9425A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14:paraId="29E36D62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14:paraId="14E817A7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01387458" w14:textId="77777777">
        <w:tc>
          <w:tcPr>
            <w:tcW w:w="9430" w:type="dxa"/>
            <w:shd w:val="clear" w:color="auto" w:fill="FFFFFF"/>
          </w:tcPr>
          <w:p w14:paraId="26E02D59" w14:textId="26160632" w:rsidR="00671CB7" w:rsidRDefault="0036415E" w:rsidP="00D60799">
            <w:pPr>
              <w:jc w:val="both"/>
              <w:rPr>
                <w:color w:val="000000"/>
                <w:sz w:val="28"/>
                <w:szCs w:val="28"/>
                <w:vertAlign w:val="subscript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проекта </w:t>
            </w:r>
            <w:r w:rsidR="00D479ED" w:rsidRPr="00D479ED">
              <w:rPr>
                <w:sz w:val="28"/>
                <w:szCs w:val="28"/>
              </w:rPr>
              <w:t>постановления Правительства Пензенской области «</w:t>
            </w:r>
            <w:bookmarkStart w:id="0" w:name="_Hlk184905262"/>
            <w:r w:rsidR="00D60799" w:rsidRPr="00D60799">
              <w:rPr>
                <w:bCs/>
                <w:sz w:val="28"/>
                <w:szCs w:val="28"/>
              </w:rPr>
              <w:t>Об утверждении порядка предоставления из бюджета Пензенской области субсидии в форме имущественного взноса некоммерческой организации «Фонд развития промышленности Пензенской области» в целях достижения результатов федерального проекта «Производительность труда»</w:t>
            </w:r>
            <w:bookmarkEnd w:id="0"/>
            <w:proofErr w:type="gramEnd"/>
          </w:p>
        </w:tc>
      </w:tr>
    </w:tbl>
    <w:p w14:paraId="6DD4129B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2C3EC122" w14:textId="77777777">
        <w:tc>
          <w:tcPr>
            <w:tcW w:w="9430" w:type="dxa"/>
          </w:tcPr>
          <w:p w14:paraId="7BDABED0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11D73CB5" w14:textId="7C10A4E5" w:rsidR="00671CB7" w:rsidRDefault="0036415E">
            <w:pPr>
              <w:rPr>
                <w:color w:val="000000"/>
                <w:sz w:val="26"/>
                <w:szCs w:val="26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DF55C4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D479ED">
              <w:rPr>
                <w:b/>
                <w:color w:val="000000"/>
                <w:sz w:val="28"/>
                <w:szCs w:val="28"/>
              </w:rPr>
              <w:t>1</w:t>
            </w:r>
            <w:r w:rsidR="000D7051">
              <w:rPr>
                <w:b/>
                <w:color w:val="000000"/>
                <w:sz w:val="28"/>
                <w:szCs w:val="28"/>
              </w:rPr>
              <w:t>1</w:t>
            </w:r>
            <w:bookmarkStart w:id="1" w:name="_GoBack"/>
            <w:bookmarkEnd w:id="1"/>
            <w:r w:rsidRPr="002D24C3">
              <w:rPr>
                <w:b/>
                <w:color w:val="000000"/>
                <w:sz w:val="28"/>
                <w:szCs w:val="28"/>
              </w:rPr>
              <w:t>.</w:t>
            </w:r>
            <w:r w:rsidR="00D479ED">
              <w:rPr>
                <w:b/>
                <w:color w:val="000000"/>
                <w:sz w:val="28"/>
                <w:szCs w:val="28"/>
              </w:rPr>
              <w:t>02</w:t>
            </w:r>
            <w:r w:rsidR="0095489C" w:rsidRPr="002D24C3">
              <w:rPr>
                <w:b/>
                <w:color w:val="000000"/>
                <w:sz w:val="28"/>
                <w:szCs w:val="28"/>
              </w:rPr>
              <w:t>.202</w:t>
            </w:r>
            <w:r w:rsidR="00D479ED">
              <w:rPr>
                <w:b/>
                <w:color w:val="000000"/>
                <w:sz w:val="28"/>
                <w:szCs w:val="28"/>
              </w:rPr>
              <w:t>5</w:t>
            </w:r>
            <w:r w:rsidR="0095489C" w:rsidRPr="002D24C3">
              <w:rPr>
                <w:b/>
                <w:color w:val="000000"/>
                <w:sz w:val="28"/>
                <w:szCs w:val="28"/>
              </w:rPr>
              <w:t xml:space="preserve"> – </w:t>
            </w:r>
            <w:r w:rsidR="00D60799">
              <w:rPr>
                <w:b/>
                <w:color w:val="000000"/>
                <w:sz w:val="28"/>
                <w:szCs w:val="28"/>
              </w:rPr>
              <w:t>04</w:t>
            </w:r>
            <w:r w:rsidRPr="002D24C3">
              <w:rPr>
                <w:b/>
                <w:color w:val="000000"/>
                <w:sz w:val="28"/>
                <w:szCs w:val="28"/>
              </w:rPr>
              <w:t>.0</w:t>
            </w:r>
            <w:r w:rsidR="00D60799">
              <w:rPr>
                <w:b/>
                <w:color w:val="000000"/>
                <w:sz w:val="28"/>
                <w:szCs w:val="28"/>
              </w:rPr>
              <w:t>3</w:t>
            </w:r>
            <w:r w:rsidRPr="002D24C3">
              <w:rPr>
                <w:b/>
                <w:color w:val="000000"/>
                <w:sz w:val="28"/>
                <w:szCs w:val="28"/>
              </w:rPr>
              <w:t>.202</w:t>
            </w:r>
            <w:r w:rsidR="00D479ED">
              <w:rPr>
                <w:b/>
                <w:color w:val="000000"/>
                <w:sz w:val="28"/>
                <w:szCs w:val="28"/>
              </w:rPr>
              <w:t>5</w:t>
            </w:r>
          </w:p>
          <w:p w14:paraId="0940AB12" w14:textId="77777777" w:rsidR="00671CB7" w:rsidRDefault="00671CB7">
            <w:pPr>
              <w:rPr>
                <w:color w:val="000000"/>
                <w:sz w:val="26"/>
                <w:szCs w:val="26"/>
              </w:rPr>
            </w:pPr>
          </w:p>
          <w:p w14:paraId="10EF97AD" w14:textId="577C70A9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hyperlink r:id="rId7" w:history="1">
              <w:r w:rsidR="0033274C" w:rsidRPr="0033274C">
                <w:rPr>
                  <w:rStyle w:val="aff0"/>
                  <w:sz w:val="28"/>
                  <w:szCs w:val="28"/>
                  <w:lang w:val="en-US"/>
                </w:rPr>
                <w:t>dyatlovov</w:t>
              </w:r>
              <w:r w:rsidR="0033274C" w:rsidRPr="0033274C">
                <w:rPr>
                  <w:rStyle w:val="aff0"/>
                  <w:sz w:val="28"/>
                  <w:szCs w:val="28"/>
                </w:rPr>
                <w:t>@</w:t>
              </w:r>
              <w:r w:rsidR="0033274C" w:rsidRPr="0033274C">
                <w:rPr>
                  <w:rStyle w:val="aff0"/>
                  <w:sz w:val="28"/>
                  <w:szCs w:val="28"/>
                  <w:lang w:val="en-US"/>
                </w:rPr>
                <w:t>merp</w:t>
              </w:r>
              <w:r w:rsidR="0033274C" w:rsidRPr="0033274C">
                <w:rPr>
                  <w:rStyle w:val="aff0"/>
                  <w:sz w:val="28"/>
                  <w:szCs w:val="28"/>
                </w:rPr>
                <w:t>58.</w:t>
              </w:r>
              <w:r w:rsidR="0033274C" w:rsidRPr="0033274C">
                <w:rPr>
                  <w:rStyle w:val="aff0"/>
                  <w:sz w:val="28"/>
                  <w:szCs w:val="28"/>
                  <w:lang w:val="en-US"/>
                </w:rPr>
                <w:t>ru</w:t>
              </w:r>
            </w:hyperlink>
            <w:r w:rsidR="0095489C">
              <w:rPr>
                <w:color w:val="000000"/>
                <w:sz w:val="28"/>
                <w:szCs w:val="28"/>
              </w:rPr>
              <w:t>.</w:t>
            </w:r>
            <w:r w:rsidR="0095489C" w:rsidRPr="009548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529A7BEC" w14:textId="2DE357C7" w:rsidR="00671CB7" w:rsidRPr="0095489C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Некрасова, 24 </w:t>
            </w:r>
            <w:proofErr w:type="spellStart"/>
            <w:r w:rsidR="0095489C">
              <w:rPr>
                <w:b/>
                <w:color w:val="000000"/>
                <w:sz w:val="28"/>
                <w:szCs w:val="28"/>
              </w:rPr>
              <w:t>каб</w:t>
            </w:r>
            <w:proofErr w:type="spellEnd"/>
            <w:r w:rsidR="0095489C">
              <w:rPr>
                <w:b/>
                <w:color w:val="000000"/>
                <w:sz w:val="28"/>
                <w:szCs w:val="28"/>
              </w:rPr>
              <w:t>. 8</w:t>
            </w:r>
            <w:r w:rsidR="0033274C">
              <w:rPr>
                <w:b/>
                <w:color w:val="000000"/>
                <w:sz w:val="28"/>
                <w:szCs w:val="28"/>
              </w:rPr>
              <w:t>10</w:t>
            </w:r>
          </w:p>
          <w:p w14:paraId="088CA113" w14:textId="77777777"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14:paraId="0B90EFCB" w14:textId="49F54C4D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 w:rsidR="0033274C">
              <w:rPr>
                <w:color w:val="000000"/>
                <w:sz w:val="28"/>
                <w:szCs w:val="28"/>
              </w:rPr>
              <w:t>Дятлов Олег Вячеславович</w:t>
            </w:r>
          </w:p>
          <w:p w14:paraId="524BF72B" w14:textId="140683AA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95489C">
              <w:rPr>
                <w:b/>
                <w:color w:val="000000"/>
                <w:sz w:val="28"/>
                <w:szCs w:val="28"/>
              </w:rPr>
              <w:t>22-25-51 (</w:t>
            </w:r>
            <w:proofErr w:type="spellStart"/>
            <w:r w:rsidR="0095489C">
              <w:rPr>
                <w:b/>
                <w:color w:val="000000"/>
                <w:sz w:val="28"/>
                <w:szCs w:val="28"/>
              </w:rPr>
              <w:t>доб</w:t>
            </w:r>
            <w:proofErr w:type="spellEnd"/>
            <w:r w:rsidR="0095489C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33274C">
              <w:rPr>
                <w:b/>
                <w:color w:val="000000"/>
                <w:sz w:val="28"/>
                <w:szCs w:val="28"/>
              </w:rPr>
              <w:t>323</w:t>
            </w:r>
            <w:r w:rsidR="0095489C">
              <w:rPr>
                <w:b/>
                <w:color w:val="000000"/>
                <w:sz w:val="28"/>
                <w:szCs w:val="28"/>
              </w:rPr>
              <w:t>)</w:t>
            </w:r>
          </w:p>
          <w:p w14:paraId="4755FDD8" w14:textId="77777777"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</w:p>
          <w:p w14:paraId="48F81D69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718D2C18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14:paraId="4FE18496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проект нормативного правового акта;</w:t>
            </w:r>
          </w:p>
          <w:p w14:paraId="19A84FAD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14:paraId="690569E0" w14:textId="77777777" w:rsidR="00671CB7" w:rsidRDefault="003641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>для проведения публичных консультаций;</w:t>
            </w:r>
          </w:p>
          <w:p w14:paraId="0FBBA1E6" w14:textId="77777777" w:rsidR="00671CB7" w:rsidRDefault="0036415E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 xml:space="preserve">сводный отчет о результатах </w:t>
            </w:r>
            <w:proofErr w:type="gramStart"/>
            <w:r>
              <w:rPr>
                <w:rFonts w:eastAsia="Calibri"/>
                <w:sz w:val="28"/>
                <w:szCs w:val="28"/>
              </w:rPr>
              <w:t>проведения оценки регулирующего воздействия проекта нормативного правового акта</w:t>
            </w:r>
            <w:proofErr w:type="gramEnd"/>
          </w:p>
        </w:tc>
      </w:tr>
    </w:tbl>
    <w:p w14:paraId="7E840140" w14:textId="77777777" w:rsidR="00671CB7" w:rsidRDefault="00671CB7"/>
    <w:sectPr w:rsidR="006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C5DE3" w14:textId="77777777" w:rsidR="002126CE" w:rsidRDefault="002126CE">
      <w:r>
        <w:separator/>
      </w:r>
    </w:p>
  </w:endnote>
  <w:endnote w:type="continuationSeparator" w:id="0">
    <w:p w14:paraId="15B6B297" w14:textId="77777777" w:rsidR="002126CE" w:rsidRDefault="0021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64EB5" w14:textId="77777777" w:rsidR="002126CE" w:rsidRDefault="002126CE">
      <w:r>
        <w:separator/>
      </w:r>
    </w:p>
  </w:footnote>
  <w:footnote w:type="continuationSeparator" w:id="0">
    <w:p w14:paraId="18BDEA87" w14:textId="77777777" w:rsidR="002126CE" w:rsidRDefault="00212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B7"/>
    <w:rsid w:val="000D7051"/>
    <w:rsid w:val="002126CE"/>
    <w:rsid w:val="002C4BD6"/>
    <w:rsid w:val="002D24C3"/>
    <w:rsid w:val="0033274C"/>
    <w:rsid w:val="0036415E"/>
    <w:rsid w:val="0039657D"/>
    <w:rsid w:val="00420050"/>
    <w:rsid w:val="00431BBF"/>
    <w:rsid w:val="00671CB7"/>
    <w:rsid w:val="0095489C"/>
    <w:rsid w:val="00CA701D"/>
    <w:rsid w:val="00D479ED"/>
    <w:rsid w:val="00D60799"/>
    <w:rsid w:val="00DF0C18"/>
    <w:rsid w:val="00DF55C4"/>
    <w:rsid w:val="00F42DCD"/>
    <w:rsid w:val="00FE0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0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character" w:styleId="af0">
    <w:name w:val="Subtle Emphasis"/>
    <w:uiPriority w:val="99"/>
    <w:qFormat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Название Знак"/>
    <w:link w:val="af1"/>
    <w:uiPriority w:val="99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Pr>
      <w:rFonts w:cs="Times New Roman"/>
      <w:b/>
      <w:bCs/>
    </w:rPr>
  </w:style>
  <w:style w:type="character" w:styleId="af4">
    <w:name w:val="Emphasis"/>
    <w:uiPriority w:val="99"/>
    <w:qFormat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2">
    <w:name w:val="Quote"/>
    <w:basedOn w:val="a"/>
    <w:next w:val="a"/>
    <w:link w:val="23"/>
    <w:uiPriority w:val="99"/>
    <w:qFormat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3">
    <w:name w:val="Цитата 2 Знак"/>
    <w:link w:val="22"/>
    <w:uiPriority w:val="99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Pr>
      <w:rFonts w:cs="Times New Roman"/>
      <w:b/>
      <w:i/>
      <w:sz w:val="24"/>
    </w:rPr>
  </w:style>
  <w:style w:type="character" w:styleId="afb">
    <w:name w:val="Intense Emphasis"/>
    <w:uiPriority w:val="99"/>
    <w:qFormat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pPr>
      <w:outlineLvl w:val="9"/>
    </w:pPr>
    <w:rPr>
      <w:rFonts w:cs="Times New Roman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yatlovov@merp58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КонсВЭД</cp:lastModifiedBy>
  <cp:revision>9</cp:revision>
  <dcterms:created xsi:type="dcterms:W3CDTF">2024-12-04T12:37:00Z</dcterms:created>
  <dcterms:modified xsi:type="dcterms:W3CDTF">2025-02-17T10:55:00Z</dcterms:modified>
</cp:coreProperties>
</file>