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214" w:rsidRDefault="00033214" w:rsidP="000D64C3">
      <w:pPr>
        <w:spacing w:line="240" w:lineRule="exac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Уведомление </w:t>
      </w:r>
    </w:p>
    <w:p w:rsidR="00033214" w:rsidRDefault="00033214" w:rsidP="000D64C3">
      <w:pPr>
        <w:spacing w:line="240" w:lineRule="exac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проведении публичных консультаций</w:t>
      </w:r>
    </w:p>
    <w:p w:rsidR="00033214" w:rsidRDefault="00033214" w:rsidP="000D64C3">
      <w:pPr>
        <w:spacing w:line="288" w:lineRule="auto"/>
        <w:rPr>
          <w:color w:val="000000"/>
          <w:sz w:val="28"/>
          <w:szCs w:val="28"/>
        </w:rPr>
      </w:pPr>
      <w:r w:rsidRPr="0079069F">
        <w:rPr>
          <w:color w:val="000000"/>
          <w:sz w:val="28"/>
          <w:szCs w:val="28"/>
        </w:rPr>
        <w:t xml:space="preserve"> 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30"/>
      </w:tblGrid>
      <w:tr w:rsidR="00033214" w:rsidRPr="008D3D59" w:rsidTr="003572A2">
        <w:tc>
          <w:tcPr>
            <w:tcW w:w="9430" w:type="dxa"/>
            <w:shd w:val="clear" w:color="auto" w:fill="FFFFFF"/>
          </w:tcPr>
          <w:p w:rsidR="00033214" w:rsidRPr="008D3D59" w:rsidRDefault="00033214" w:rsidP="00CC085D">
            <w:pPr>
              <w:jc w:val="both"/>
              <w:rPr>
                <w:color w:val="000000"/>
                <w:sz w:val="32"/>
                <w:szCs w:val="32"/>
                <w:vertAlign w:val="subscript"/>
              </w:rPr>
            </w:pPr>
            <w:r w:rsidRPr="00CC085D">
              <w:rPr>
                <w:color w:val="000000"/>
                <w:sz w:val="28"/>
                <w:szCs w:val="28"/>
              </w:rPr>
              <w:t>Настоящим Министерство экономи</w:t>
            </w:r>
            <w:r w:rsidR="00CC085D" w:rsidRPr="00CC085D">
              <w:rPr>
                <w:color w:val="000000"/>
                <w:sz w:val="28"/>
                <w:szCs w:val="28"/>
              </w:rPr>
              <w:t>ческого развития и промышленности</w:t>
            </w:r>
            <w:r w:rsidRPr="00CC085D">
              <w:rPr>
                <w:color w:val="000000"/>
                <w:sz w:val="28"/>
                <w:szCs w:val="28"/>
              </w:rPr>
              <w:t xml:space="preserve"> Пензенской области</w:t>
            </w:r>
            <w:r w:rsidR="00CC085D">
              <w:rPr>
                <w:color w:val="000000"/>
                <w:sz w:val="28"/>
                <w:szCs w:val="28"/>
              </w:rPr>
              <w:t xml:space="preserve"> </w:t>
            </w:r>
            <w:r w:rsidRPr="00CC085D">
              <w:rPr>
                <w:color w:val="000000"/>
                <w:sz w:val="28"/>
                <w:szCs w:val="28"/>
              </w:rPr>
              <w:t xml:space="preserve">уведомляет о проведении публичных консультаций в целях оценки регулирующего воздействия </w:t>
            </w:r>
            <w:r w:rsidRPr="00CC085D">
              <w:rPr>
                <w:sz w:val="28"/>
                <w:szCs w:val="28"/>
              </w:rPr>
              <w:t xml:space="preserve">проекта </w:t>
            </w:r>
            <w:r w:rsidR="00566E68" w:rsidRPr="00CC085D">
              <w:rPr>
                <w:sz w:val="28"/>
                <w:szCs w:val="28"/>
              </w:rPr>
              <w:t xml:space="preserve">постановления Правительства Пензенской области </w:t>
            </w:r>
            <w:r w:rsidR="00CC085D" w:rsidRPr="00CC085D">
              <w:rPr>
                <w:sz w:val="28"/>
                <w:szCs w:val="28"/>
              </w:rPr>
              <w:t>«</w:t>
            </w:r>
            <w:r w:rsidR="00CC085D" w:rsidRPr="00CC085D">
              <w:rPr>
                <w:color w:val="000000"/>
                <w:sz w:val="28"/>
                <w:szCs w:val="28"/>
              </w:rPr>
              <w:t>О внесении изменений в постановление Правительства Пензенской области от 30.09.2021 № 647-пП (с последующими изменениями)»</w:t>
            </w:r>
            <w:r w:rsidR="006102B0" w:rsidRPr="00CC085D">
              <w:rPr>
                <w:sz w:val="28"/>
                <w:szCs w:val="28"/>
              </w:rPr>
              <w:t xml:space="preserve"> в рамках реализации регионального проекта «Создание </w:t>
            </w:r>
            <w:r w:rsidR="00816712">
              <w:rPr>
                <w:sz w:val="28"/>
                <w:szCs w:val="28"/>
              </w:rPr>
              <w:t xml:space="preserve">благоприятных </w:t>
            </w:r>
            <w:r w:rsidR="006102B0" w:rsidRPr="00CC085D">
              <w:rPr>
                <w:sz w:val="28"/>
                <w:szCs w:val="28"/>
              </w:rPr>
              <w:t>условий для легкого старта и комфортного ведения бизнеса» на территории Пензенской области,  государственной программы Пензенской области «Развитие инвестиционного потенциала, инновационной деятельности и предпринимательства в Пензенской области», утвержденной постановлением Правительства Пензенской области от 21.10.2013 № 780-пП (с последующими изменениями).</w:t>
            </w:r>
          </w:p>
        </w:tc>
      </w:tr>
    </w:tbl>
    <w:p w:rsidR="00033214" w:rsidRDefault="00033214" w:rsidP="000D64C3">
      <w:pPr>
        <w:spacing w:line="288" w:lineRule="auto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30"/>
      </w:tblGrid>
      <w:tr w:rsidR="00033214" w:rsidRPr="008D3D59" w:rsidTr="003572A2">
        <w:tc>
          <w:tcPr>
            <w:tcW w:w="9430" w:type="dxa"/>
          </w:tcPr>
          <w:p w:rsidR="00033214" w:rsidRPr="008D3D59" w:rsidRDefault="00033214" w:rsidP="003572A2">
            <w:pPr>
              <w:rPr>
                <w:color w:val="000000"/>
                <w:sz w:val="28"/>
                <w:szCs w:val="28"/>
              </w:rPr>
            </w:pPr>
          </w:p>
          <w:p w:rsidR="00033214" w:rsidRPr="00566E68" w:rsidRDefault="00033214" w:rsidP="003572A2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8D3D59">
              <w:rPr>
                <w:color w:val="000000"/>
                <w:sz w:val="28"/>
                <w:szCs w:val="28"/>
              </w:rPr>
              <w:t xml:space="preserve">Сроки проведения публичных консультаций: </w:t>
            </w:r>
            <w:r w:rsidR="001E5439">
              <w:rPr>
                <w:b/>
                <w:bCs/>
                <w:sz w:val="28"/>
                <w:szCs w:val="28"/>
              </w:rPr>
              <w:t>16</w:t>
            </w:r>
            <w:r w:rsidR="00CC085D">
              <w:rPr>
                <w:b/>
                <w:bCs/>
                <w:sz w:val="28"/>
                <w:szCs w:val="28"/>
              </w:rPr>
              <w:t>.</w:t>
            </w:r>
            <w:r w:rsidR="004760D9">
              <w:rPr>
                <w:b/>
                <w:bCs/>
                <w:sz w:val="28"/>
                <w:szCs w:val="28"/>
              </w:rPr>
              <w:t>0</w:t>
            </w:r>
            <w:r w:rsidR="001E5439">
              <w:rPr>
                <w:b/>
                <w:bCs/>
                <w:sz w:val="28"/>
                <w:szCs w:val="28"/>
              </w:rPr>
              <w:t>8</w:t>
            </w:r>
            <w:r w:rsidR="00CC085D">
              <w:rPr>
                <w:b/>
                <w:bCs/>
                <w:sz w:val="28"/>
                <w:szCs w:val="28"/>
              </w:rPr>
              <w:t>.20</w:t>
            </w:r>
            <w:r w:rsidR="00075D76">
              <w:rPr>
                <w:b/>
                <w:bCs/>
                <w:sz w:val="28"/>
                <w:szCs w:val="28"/>
              </w:rPr>
              <w:t>2</w:t>
            </w:r>
            <w:r w:rsidR="004760D9">
              <w:rPr>
                <w:b/>
                <w:bCs/>
                <w:sz w:val="28"/>
                <w:szCs w:val="28"/>
              </w:rPr>
              <w:t>3</w:t>
            </w:r>
            <w:r w:rsidR="00CC085D" w:rsidRPr="00FB7C88">
              <w:rPr>
                <w:b/>
                <w:bCs/>
                <w:sz w:val="28"/>
                <w:szCs w:val="28"/>
              </w:rPr>
              <w:t xml:space="preserve"> </w:t>
            </w:r>
            <w:r w:rsidR="00CC085D" w:rsidRPr="00CC085D">
              <w:rPr>
                <w:bCs/>
                <w:sz w:val="28"/>
                <w:szCs w:val="28"/>
              </w:rPr>
              <w:t>по</w:t>
            </w:r>
            <w:r w:rsidR="00CC085D" w:rsidRPr="00FB7C88">
              <w:rPr>
                <w:b/>
                <w:bCs/>
                <w:sz w:val="28"/>
                <w:szCs w:val="28"/>
              </w:rPr>
              <w:t xml:space="preserve"> </w:t>
            </w:r>
            <w:r w:rsidR="001E5439">
              <w:rPr>
                <w:b/>
                <w:bCs/>
                <w:sz w:val="28"/>
                <w:szCs w:val="28"/>
              </w:rPr>
              <w:t>29</w:t>
            </w:r>
            <w:r w:rsidR="00CC085D" w:rsidRPr="00FB7C88">
              <w:rPr>
                <w:b/>
                <w:bCs/>
                <w:sz w:val="28"/>
                <w:szCs w:val="28"/>
              </w:rPr>
              <w:t>.</w:t>
            </w:r>
            <w:r w:rsidR="004760D9">
              <w:rPr>
                <w:b/>
                <w:bCs/>
                <w:sz w:val="28"/>
                <w:szCs w:val="28"/>
              </w:rPr>
              <w:t>0</w:t>
            </w:r>
            <w:r w:rsidR="001E5439">
              <w:rPr>
                <w:b/>
                <w:bCs/>
                <w:sz w:val="28"/>
                <w:szCs w:val="28"/>
              </w:rPr>
              <w:t>8</w:t>
            </w:r>
            <w:bookmarkStart w:id="0" w:name="_GoBack"/>
            <w:bookmarkEnd w:id="0"/>
            <w:r w:rsidR="00CC085D" w:rsidRPr="00FB7C88">
              <w:rPr>
                <w:b/>
                <w:bCs/>
                <w:sz w:val="28"/>
                <w:szCs w:val="28"/>
              </w:rPr>
              <w:t>.202</w:t>
            </w:r>
            <w:r w:rsidR="004760D9">
              <w:rPr>
                <w:b/>
                <w:bCs/>
                <w:sz w:val="28"/>
                <w:szCs w:val="28"/>
              </w:rPr>
              <w:t>3</w:t>
            </w:r>
          </w:p>
          <w:p w:rsidR="00033214" w:rsidRPr="008D3D59" w:rsidRDefault="00033214" w:rsidP="003572A2">
            <w:pPr>
              <w:spacing w:line="240" w:lineRule="exact"/>
              <w:rPr>
                <w:color w:val="000000"/>
                <w:sz w:val="26"/>
                <w:szCs w:val="26"/>
              </w:rPr>
            </w:pPr>
          </w:p>
          <w:p w:rsidR="00033214" w:rsidRPr="008D3D59" w:rsidRDefault="00033214" w:rsidP="003572A2">
            <w:pPr>
              <w:jc w:val="both"/>
              <w:rPr>
                <w:color w:val="000000"/>
                <w:sz w:val="28"/>
                <w:szCs w:val="28"/>
              </w:rPr>
            </w:pPr>
            <w:r w:rsidRPr="008D3D59">
              <w:rPr>
                <w:color w:val="000000"/>
                <w:sz w:val="28"/>
                <w:szCs w:val="28"/>
              </w:rPr>
              <w:t xml:space="preserve">Способ направления участниками публичных консультаций своих предложения и замечаний: </w:t>
            </w:r>
          </w:p>
          <w:p w:rsidR="00033214" w:rsidRPr="006102B0" w:rsidRDefault="00033214" w:rsidP="000D64C3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8D3D59">
              <w:rPr>
                <w:color w:val="000000"/>
                <w:sz w:val="28"/>
                <w:szCs w:val="28"/>
              </w:rPr>
              <w:t>предложения и замечания направляются по прилагаемой форме, в эле</w:t>
            </w:r>
            <w:r>
              <w:rPr>
                <w:color w:val="000000"/>
                <w:sz w:val="28"/>
                <w:szCs w:val="28"/>
              </w:rPr>
              <w:t>ктронном виде на адрес</w:t>
            </w:r>
            <w:r w:rsidRPr="006102B0">
              <w:rPr>
                <w:color w:val="000000" w:themeColor="text1"/>
                <w:sz w:val="28"/>
                <w:szCs w:val="28"/>
              </w:rPr>
              <w:t xml:space="preserve">:  </w:t>
            </w:r>
            <w:r w:rsidR="00CC085D" w:rsidRPr="00CC085D">
              <w:rPr>
                <w:color w:val="000000" w:themeColor="text1"/>
                <w:sz w:val="28"/>
                <w:szCs w:val="28"/>
                <w:shd w:val="clear" w:color="auto" w:fill="FFFFFF"/>
              </w:rPr>
              <w:t>haritonovatv@merp58.ru</w:t>
            </w:r>
          </w:p>
          <w:p w:rsidR="00033214" w:rsidRPr="008D3D59" w:rsidRDefault="00033214" w:rsidP="000D64C3">
            <w:pPr>
              <w:spacing w:line="240" w:lineRule="exact"/>
              <w:rPr>
                <w:color w:val="000000"/>
                <w:sz w:val="28"/>
                <w:szCs w:val="28"/>
              </w:rPr>
            </w:pPr>
            <w:r w:rsidRPr="008D3D59">
              <w:rPr>
                <w:color w:val="000000"/>
                <w:sz w:val="28"/>
                <w:szCs w:val="28"/>
              </w:rPr>
              <w:t>или  на бумажном носителе по адресу</w:t>
            </w:r>
            <w:r>
              <w:rPr>
                <w:color w:val="000000"/>
                <w:sz w:val="28"/>
                <w:szCs w:val="28"/>
              </w:rPr>
              <w:t xml:space="preserve">: </w:t>
            </w:r>
            <w:r w:rsidRPr="000D64C3">
              <w:rPr>
                <w:b/>
                <w:color w:val="000000"/>
                <w:sz w:val="28"/>
                <w:szCs w:val="28"/>
              </w:rPr>
              <w:t xml:space="preserve">г. Пенза, ул. </w:t>
            </w:r>
            <w:r w:rsidR="00CC085D">
              <w:rPr>
                <w:b/>
                <w:color w:val="000000"/>
                <w:sz w:val="28"/>
                <w:szCs w:val="28"/>
              </w:rPr>
              <w:t>Некрасова</w:t>
            </w:r>
            <w:r w:rsidRPr="000D64C3">
              <w:rPr>
                <w:b/>
                <w:color w:val="000000"/>
                <w:sz w:val="28"/>
                <w:szCs w:val="28"/>
              </w:rPr>
              <w:t xml:space="preserve">, </w:t>
            </w:r>
            <w:r w:rsidR="00CC085D">
              <w:rPr>
                <w:b/>
                <w:color w:val="000000"/>
                <w:sz w:val="28"/>
                <w:szCs w:val="28"/>
              </w:rPr>
              <w:t>24</w:t>
            </w:r>
          </w:p>
          <w:p w:rsidR="00033214" w:rsidRPr="008D3D59" w:rsidRDefault="00033214" w:rsidP="003572A2">
            <w:pPr>
              <w:rPr>
                <w:color w:val="000000"/>
                <w:sz w:val="28"/>
                <w:szCs w:val="28"/>
              </w:rPr>
            </w:pPr>
          </w:p>
          <w:p w:rsidR="00033214" w:rsidRDefault="00033214" w:rsidP="003572A2">
            <w:pPr>
              <w:rPr>
                <w:color w:val="000000"/>
                <w:sz w:val="28"/>
                <w:szCs w:val="28"/>
              </w:rPr>
            </w:pPr>
            <w:r w:rsidRPr="008D3D59">
              <w:rPr>
                <w:color w:val="000000"/>
                <w:sz w:val="28"/>
                <w:szCs w:val="28"/>
              </w:rPr>
              <w:t xml:space="preserve">Контактное лицо по вопросам публичных консультаций: </w:t>
            </w:r>
          </w:p>
          <w:p w:rsidR="00033214" w:rsidRPr="000D64C3" w:rsidRDefault="006102B0" w:rsidP="003572A2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Харитонова Татьяна Викторовна</w:t>
            </w:r>
          </w:p>
          <w:p w:rsidR="00033214" w:rsidRPr="000D64C3" w:rsidRDefault="00033214" w:rsidP="003572A2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рабочий телефон: </w:t>
            </w:r>
            <w:r w:rsidR="00CC085D" w:rsidRPr="00CC085D">
              <w:rPr>
                <w:color w:val="000000"/>
                <w:sz w:val="28"/>
                <w:szCs w:val="28"/>
              </w:rPr>
              <w:t>22-25-51 (доб. 363)</w:t>
            </w:r>
          </w:p>
          <w:p w:rsidR="00033214" w:rsidRPr="008D3D59" w:rsidRDefault="00033214" w:rsidP="003572A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график работы: </w:t>
            </w:r>
            <w:r>
              <w:rPr>
                <w:b/>
                <w:color w:val="000000"/>
                <w:sz w:val="28"/>
                <w:szCs w:val="28"/>
              </w:rPr>
              <w:t>с 9.00  до 18</w:t>
            </w:r>
            <w:r w:rsidRPr="000D64C3">
              <w:rPr>
                <w:b/>
                <w:color w:val="000000"/>
                <w:sz w:val="28"/>
                <w:szCs w:val="28"/>
              </w:rPr>
              <w:t>.00</w:t>
            </w:r>
            <w:r w:rsidRPr="008D3D59">
              <w:rPr>
                <w:color w:val="000000"/>
                <w:sz w:val="28"/>
                <w:szCs w:val="28"/>
              </w:rPr>
              <w:t xml:space="preserve"> по рабочим дням</w:t>
            </w:r>
          </w:p>
          <w:p w:rsidR="00033214" w:rsidRPr="008D3D59" w:rsidRDefault="00033214" w:rsidP="003572A2">
            <w:pPr>
              <w:rPr>
                <w:color w:val="000000"/>
                <w:sz w:val="28"/>
                <w:szCs w:val="28"/>
              </w:rPr>
            </w:pPr>
          </w:p>
          <w:p w:rsidR="00033214" w:rsidRPr="008D3D59" w:rsidRDefault="00033214" w:rsidP="003572A2">
            <w:pPr>
              <w:rPr>
                <w:color w:val="000000"/>
                <w:sz w:val="28"/>
                <w:szCs w:val="28"/>
              </w:rPr>
            </w:pPr>
            <w:r w:rsidRPr="008D3D59">
              <w:rPr>
                <w:color w:val="000000"/>
                <w:sz w:val="28"/>
                <w:szCs w:val="28"/>
              </w:rPr>
              <w:t xml:space="preserve">Прилагаемые к уведомлению материалы: </w:t>
            </w:r>
          </w:p>
          <w:p w:rsidR="00033214" w:rsidRPr="008D3D59" w:rsidRDefault="00033214" w:rsidP="003572A2">
            <w:pPr>
              <w:rPr>
                <w:color w:val="000000"/>
                <w:sz w:val="28"/>
                <w:szCs w:val="28"/>
              </w:rPr>
            </w:pPr>
            <w:r w:rsidRPr="008D3D59">
              <w:rPr>
                <w:color w:val="000000"/>
                <w:sz w:val="28"/>
                <w:szCs w:val="28"/>
              </w:rPr>
              <w:t>1) проект  нормативно</w:t>
            </w:r>
            <w:r>
              <w:rPr>
                <w:color w:val="000000"/>
                <w:sz w:val="28"/>
                <w:szCs w:val="28"/>
              </w:rPr>
              <w:t xml:space="preserve">го </w:t>
            </w:r>
            <w:r w:rsidRPr="008D3D59">
              <w:rPr>
                <w:color w:val="000000"/>
                <w:sz w:val="28"/>
                <w:szCs w:val="28"/>
              </w:rPr>
              <w:t>правового акта;</w:t>
            </w:r>
          </w:p>
          <w:p w:rsidR="00033214" w:rsidRPr="008D3D59" w:rsidRDefault="00033214" w:rsidP="003572A2">
            <w:pPr>
              <w:rPr>
                <w:color w:val="000000"/>
                <w:sz w:val="28"/>
                <w:szCs w:val="28"/>
              </w:rPr>
            </w:pPr>
            <w:r w:rsidRPr="008D3D59">
              <w:rPr>
                <w:color w:val="000000"/>
                <w:sz w:val="28"/>
                <w:szCs w:val="28"/>
              </w:rPr>
              <w:t>2) пояснительная записка;</w:t>
            </w:r>
          </w:p>
          <w:p w:rsidR="00033214" w:rsidRPr="008D3D59" w:rsidRDefault="00033214" w:rsidP="003572A2">
            <w:pPr>
              <w:rPr>
                <w:color w:val="000000"/>
                <w:sz w:val="28"/>
                <w:szCs w:val="28"/>
              </w:rPr>
            </w:pPr>
            <w:r w:rsidRPr="008D3D59">
              <w:rPr>
                <w:color w:val="000000"/>
                <w:sz w:val="28"/>
                <w:szCs w:val="28"/>
              </w:rPr>
              <w:t xml:space="preserve">3) опросный лист </w:t>
            </w:r>
            <w:r w:rsidRPr="008D3D59">
              <w:rPr>
                <w:sz w:val="28"/>
                <w:szCs w:val="28"/>
              </w:rPr>
              <w:t>для проведения публичных консультаций</w:t>
            </w:r>
            <w:r w:rsidR="008A0F43">
              <w:rPr>
                <w:sz w:val="28"/>
                <w:szCs w:val="28"/>
              </w:rPr>
              <w:t xml:space="preserve"> </w:t>
            </w:r>
          </w:p>
        </w:tc>
      </w:tr>
    </w:tbl>
    <w:p w:rsidR="00033214" w:rsidRPr="000D64C3" w:rsidRDefault="00033214" w:rsidP="000D64C3"/>
    <w:sectPr w:rsidR="00033214" w:rsidRPr="000D64C3" w:rsidSect="00965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57945"/>
    <w:rsid w:val="00033214"/>
    <w:rsid w:val="00075D76"/>
    <w:rsid w:val="000A194A"/>
    <w:rsid w:val="000B0606"/>
    <w:rsid w:val="000D64C3"/>
    <w:rsid w:val="00151B5D"/>
    <w:rsid w:val="001539C9"/>
    <w:rsid w:val="00180615"/>
    <w:rsid w:val="001C2550"/>
    <w:rsid w:val="001D409D"/>
    <w:rsid w:val="001E5439"/>
    <w:rsid w:val="00270B55"/>
    <w:rsid w:val="0029357D"/>
    <w:rsid w:val="00354A47"/>
    <w:rsid w:val="003572A2"/>
    <w:rsid w:val="00370433"/>
    <w:rsid w:val="003D084A"/>
    <w:rsid w:val="00452F91"/>
    <w:rsid w:val="004760D9"/>
    <w:rsid w:val="004F7A8B"/>
    <w:rsid w:val="00532606"/>
    <w:rsid w:val="00566E68"/>
    <w:rsid w:val="0060015E"/>
    <w:rsid w:val="00601B03"/>
    <w:rsid w:val="006102B0"/>
    <w:rsid w:val="007429CD"/>
    <w:rsid w:val="0075129A"/>
    <w:rsid w:val="0079069F"/>
    <w:rsid w:val="007A4C64"/>
    <w:rsid w:val="008008D6"/>
    <w:rsid w:val="00816712"/>
    <w:rsid w:val="008A0F43"/>
    <w:rsid w:val="008D3D59"/>
    <w:rsid w:val="00935D64"/>
    <w:rsid w:val="00965C35"/>
    <w:rsid w:val="00972EAF"/>
    <w:rsid w:val="009C519C"/>
    <w:rsid w:val="009E6878"/>
    <w:rsid w:val="00A73713"/>
    <w:rsid w:val="00BC40C1"/>
    <w:rsid w:val="00BD7C80"/>
    <w:rsid w:val="00C00FC4"/>
    <w:rsid w:val="00C26531"/>
    <w:rsid w:val="00C713DB"/>
    <w:rsid w:val="00C96BB5"/>
    <w:rsid w:val="00CA5A35"/>
    <w:rsid w:val="00CC085D"/>
    <w:rsid w:val="00D0664A"/>
    <w:rsid w:val="00D323AF"/>
    <w:rsid w:val="00D57945"/>
    <w:rsid w:val="00DE4078"/>
    <w:rsid w:val="00DE68A6"/>
    <w:rsid w:val="00E05E19"/>
    <w:rsid w:val="00E46063"/>
    <w:rsid w:val="00F056A3"/>
    <w:rsid w:val="00FB3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D5794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A5A35"/>
    <w:pPr>
      <w:keepNext/>
      <w:spacing w:before="240" w:after="60" w:line="276" w:lineRule="auto"/>
      <w:outlineLvl w:val="0"/>
    </w:pPr>
    <w:rPr>
      <w:rFonts w:ascii="Cambria" w:hAnsi="Cambria" w:cs="Tahom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CA5A35"/>
    <w:pPr>
      <w:keepNext/>
      <w:spacing w:before="240" w:after="60" w:line="276" w:lineRule="auto"/>
      <w:outlineLvl w:val="1"/>
    </w:pPr>
    <w:rPr>
      <w:rFonts w:ascii="Cambria" w:hAnsi="Cambria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CA5A35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CA5A35"/>
    <w:pPr>
      <w:keepNext/>
      <w:spacing w:before="240" w:after="60" w:line="276" w:lineRule="auto"/>
      <w:outlineLvl w:val="3"/>
    </w:pPr>
    <w:rPr>
      <w:rFonts w:ascii="Calibri" w:eastAsia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CA5A35"/>
    <w:pPr>
      <w:spacing w:before="240" w:after="60" w:line="276" w:lineRule="auto"/>
      <w:outlineLvl w:val="4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CA5A35"/>
    <w:pPr>
      <w:spacing w:before="240" w:after="60" w:line="276" w:lineRule="auto"/>
      <w:outlineLvl w:val="5"/>
    </w:pPr>
    <w:rPr>
      <w:rFonts w:ascii="Calibri" w:eastAsia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CA5A35"/>
    <w:pPr>
      <w:spacing w:before="240" w:after="60" w:line="276" w:lineRule="auto"/>
      <w:outlineLvl w:val="6"/>
    </w:pPr>
    <w:rPr>
      <w:rFonts w:ascii="Calibri" w:eastAsia="Calibri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CA5A35"/>
    <w:pPr>
      <w:spacing w:before="240" w:after="60" w:line="276" w:lineRule="auto"/>
      <w:outlineLvl w:val="7"/>
    </w:pPr>
    <w:rPr>
      <w:rFonts w:ascii="Calibri" w:eastAsia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CA5A35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A5A35"/>
    <w:rPr>
      <w:rFonts w:ascii="Cambria" w:hAnsi="Cambria" w:cs="Tahom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CA5A35"/>
    <w:rPr>
      <w:rFonts w:ascii="Cambria" w:hAnsi="Cambria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CA5A35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CA5A35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CA5A35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CA5A35"/>
    <w:rPr>
      <w:rFonts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CA5A35"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CA5A35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CA5A35"/>
    <w:rPr>
      <w:rFonts w:ascii="Cambria" w:hAnsi="Cambria" w:cs="Times New Roman"/>
    </w:rPr>
  </w:style>
  <w:style w:type="character" w:styleId="a3">
    <w:name w:val="Subtle Emphasis"/>
    <w:uiPriority w:val="99"/>
    <w:qFormat/>
    <w:rsid w:val="00CA5A35"/>
    <w:rPr>
      <w:rFonts w:cs="Times New Roman"/>
      <w:i/>
      <w:color w:val="5A5A5A"/>
    </w:rPr>
  </w:style>
  <w:style w:type="paragraph" w:styleId="a4">
    <w:name w:val="Title"/>
    <w:basedOn w:val="a"/>
    <w:next w:val="a"/>
    <w:link w:val="a5"/>
    <w:uiPriority w:val="99"/>
    <w:qFormat/>
    <w:rsid w:val="00CA5A35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5">
    <w:name w:val="Название Знак"/>
    <w:link w:val="a4"/>
    <w:uiPriority w:val="99"/>
    <w:locked/>
    <w:rsid w:val="00CA5A35"/>
    <w:rPr>
      <w:rFonts w:ascii="Cambria" w:hAnsi="Cambria" w:cs="Times New Roman"/>
      <w:b/>
      <w:bCs/>
      <w:kern w:val="28"/>
      <w:sz w:val="32"/>
      <w:szCs w:val="32"/>
    </w:rPr>
  </w:style>
  <w:style w:type="character" w:styleId="a6">
    <w:name w:val="Strong"/>
    <w:uiPriority w:val="99"/>
    <w:qFormat/>
    <w:rsid w:val="00CA5A35"/>
    <w:rPr>
      <w:rFonts w:cs="Times New Roman"/>
      <w:b/>
      <w:bCs/>
    </w:rPr>
  </w:style>
  <w:style w:type="character" w:styleId="a7">
    <w:name w:val="Emphasis"/>
    <w:uiPriority w:val="99"/>
    <w:qFormat/>
    <w:rsid w:val="00CA5A35"/>
    <w:rPr>
      <w:rFonts w:ascii="Calibri" w:hAnsi="Calibri" w:cs="Times New Roman"/>
      <w:b/>
      <w:i/>
      <w:iCs/>
    </w:rPr>
  </w:style>
  <w:style w:type="paragraph" w:styleId="a8">
    <w:name w:val="Subtitle"/>
    <w:basedOn w:val="a"/>
    <w:next w:val="a"/>
    <w:link w:val="a9"/>
    <w:uiPriority w:val="99"/>
    <w:qFormat/>
    <w:rsid w:val="00CA5A35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9">
    <w:name w:val="Подзаголовок Знак"/>
    <w:link w:val="a8"/>
    <w:uiPriority w:val="99"/>
    <w:locked/>
    <w:rsid w:val="00CA5A35"/>
    <w:rPr>
      <w:rFonts w:ascii="Cambria" w:hAnsi="Cambria" w:cs="Times New Roman"/>
      <w:sz w:val="24"/>
      <w:szCs w:val="24"/>
    </w:rPr>
  </w:style>
  <w:style w:type="paragraph" w:styleId="aa">
    <w:name w:val="No Spacing"/>
    <w:basedOn w:val="a"/>
    <w:uiPriority w:val="99"/>
    <w:qFormat/>
    <w:rsid w:val="00CA5A35"/>
    <w:pPr>
      <w:spacing w:after="200" w:line="276" w:lineRule="auto"/>
    </w:pPr>
    <w:rPr>
      <w:rFonts w:ascii="Calibri" w:eastAsia="Calibri" w:hAnsi="Calibri"/>
      <w:sz w:val="22"/>
      <w:szCs w:val="32"/>
      <w:lang w:eastAsia="en-US"/>
    </w:rPr>
  </w:style>
  <w:style w:type="paragraph" w:styleId="ab">
    <w:name w:val="List Paragraph"/>
    <w:basedOn w:val="a"/>
    <w:uiPriority w:val="99"/>
    <w:qFormat/>
    <w:rsid w:val="00CA5A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99"/>
    <w:qFormat/>
    <w:rsid w:val="00CA5A35"/>
    <w:pPr>
      <w:spacing w:after="200" w:line="276" w:lineRule="auto"/>
    </w:pPr>
    <w:rPr>
      <w:rFonts w:ascii="Calibri" w:eastAsia="Calibri" w:hAnsi="Calibri"/>
      <w:i/>
      <w:lang w:eastAsia="en-US"/>
    </w:rPr>
  </w:style>
  <w:style w:type="character" w:customStyle="1" w:styleId="22">
    <w:name w:val="Цитата 2 Знак"/>
    <w:link w:val="21"/>
    <w:uiPriority w:val="99"/>
    <w:locked/>
    <w:rsid w:val="00CA5A35"/>
    <w:rPr>
      <w:rFonts w:cs="Times New Roman"/>
      <w:i/>
      <w:sz w:val="24"/>
      <w:szCs w:val="24"/>
    </w:rPr>
  </w:style>
  <w:style w:type="paragraph" w:styleId="ac">
    <w:name w:val="Intense Quote"/>
    <w:basedOn w:val="a"/>
    <w:next w:val="a"/>
    <w:link w:val="ad"/>
    <w:uiPriority w:val="99"/>
    <w:qFormat/>
    <w:rsid w:val="00CA5A35"/>
    <w:pPr>
      <w:spacing w:after="200" w:line="276" w:lineRule="auto"/>
      <w:ind w:left="720" w:right="720"/>
    </w:pPr>
    <w:rPr>
      <w:rFonts w:ascii="Calibri" w:eastAsia="Calibri" w:hAnsi="Calibri"/>
      <w:b/>
      <w:i/>
      <w:szCs w:val="22"/>
      <w:lang w:eastAsia="en-US"/>
    </w:rPr>
  </w:style>
  <w:style w:type="character" w:customStyle="1" w:styleId="ad">
    <w:name w:val="Выделенная цитата Знак"/>
    <w:link w:val="ac"/>
    <w:uiPriority w:val="99"/>
    <w:locked/>
    <w:rsid w:val="00CA5A35"/>
    <w:rPr>
      <w:rFonts w:cs="Times New Roman"/>
      <w:b/>
      <w:i/>
      <w:sz w:val="24"/>
    </w:rPr>
  </w:style>
  <w:style w:type="character" w:styleId="ae">
    <w:name w:val="Intense Emphasis"/>
    <w:uiPriority w:val="99"/>
    <w:qFormat/>
    <w:rsid w:val="00CA5A35"/>
    <w:rPr>
      <w:rFonts w:cs="Times New Roman"/>
      <w:b/>
      <w:i/>
      <w:sz w:val="24"/>
      <w:szCs w:val="24"/>
      <w:u w:val="single"/>
    </w:rPr>
  </w:style>
  <w:style w:type="character" w:styleId="af">
    <w:name w:val="Subtle Reference"/>
    <w:uiPriority w:val="99"/>
    <w:qFormat/>
    <w:rsid w:val="00CA5A35"/>
    <w:rPr>
      <w:rFonts w:cs="Times New Roman"/>
      <w:sz w:val="24"/>
      <w:szCs w:val="24"/>
      <w:u w:val="single"/>
    </w:rPr>
  </w:style>
  <w:style w:type="character" w:styleId="af0">
    <w:name w:val="Intense Reference"/>
    <w:uiPriority w:val="99"/>
    <w:qFormat/>
    <w:rsid w:val="00CA5A35"/>
    <w:rPr>
      <w:rFonts w:cs="Times New Roman"/>
      <w:b/>
      <w:sz w:val="24"/>
      <w:u w:val="single"/>
    </w:rPr>
  </w:style>
  <w:style w:type="character" w:styleId="af1">
    <w:name w:val="Book Title"/>
    <w:uiPriority w:val="99"/>
    <w:qFormat/>
    <w:rsid w:val="00CA5A35"/>
    <w:rPr>
      <w:rFonts w:ascii="Cambria" w:hAnsi="Cambria" w:cs="Times New Roman"/>
      <w:b/>
      <w:i/>
      <w:sz w:val="24"/>
      <w:szCs w:val="24"/>
    </w:rPr>
  </w:style>
  <w:style w:type="paragraph" w:styleId="af2">
    <w:name w:val="TOC Heading"/>
    <w:basedOn w:val="1"/>
    <w:next w:val="a"/>
    <w:uiPriority w:val="99"/>
    <w:qFormat/>
    <w:rsid w:val="00CA5A35"/>
    <w:pPr>
      <w:outlineLvl w:val="9"/>
    </w:pPr>
    <w:rPr>
      <w:rFonts w:cs="Times New Roman"/>
    </w:rPr>
  </w:style>
  <w:style w:type="character" w:styleId="af3">
    <w:name w:val="Hyperlink"/>
    <w:uiPriority w:val="99"/>
    <w:rsid w:val="000D64C3"/>
    <w:rPr>
      <w:rFonts w:cs="Times New Roman"/>
      <w:color w:val="0000FF"/>
      <w:u w:val="single"/>
    </w:rPr>
  </w:style>
  <w:style w:type="paragraph" w:styleId="af4">
    <w:name w:val="Balloon Text"/>
    <w:basedOn w:val="a"/>
    <w:link w:val="af5"/>
    <w:uiPriority w:val="99"/>
    <w:semiHidden/>
    <w:unhideWhenUsed/>
    <w:locked/>
    <w:rsid w:val="003D084A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3D084A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170</Words>
  <Characters>1325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Епифанова Елена Вячеславовна</dc:creator>
  <cp:lastModifiedBy>ОтМСПКонс</cp:lastModifiedBy>
  <cp:revision>10</cp:revision>
  <cp:lastPrinted>2022-11-01T07:32:00Z</cp:lastPrinted>
  <dcterms:created xsi:type="dcterms:W3CDTF">2020-01-26T20:33:00Z</dcterms:created>
  <dcterms:modified xsi:type="dcterms:W3CDTF">2023-08-16T07:29:00Z</dcterms:modified>
</cp:coreProperties>
</file>