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9F" w:rsidRDefault="00417B9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7B9F" w:rsidRDefault="00417B9F">
      <w:pPr>
        <w:pStyle w:val="ConsPlusNormal"/>
        <w:jc w:val="both"/>
        <w:outlineLvl w:val="0"/>
      </w:pPr>
    </w:p>
    <w:p w:rsidR="00417B9F" w:rsidRDefault="00417B9F">
      <w:pPr>
        <w:pStyle w:val="ConsPlusTitle"/>
        <w:jc w:val="center"/>
      </w:pPr>
      <w:r>
        <w:t>ПРАВИТЕЛЬСТВО ПЕНЗЕНСКОЙ ОБЛАСТИ</w:t>
      </w:r>
    </w:p>
    <w:p w:rsidR="00417B9F" w:rsidRDefault="00417B9F">
      <w:pPr>
        <w:pStyle w:val="ConsPlusTitle"/>
        <w:jc w:val="center"/>
      </w:pPr>
    </w:p>
    <w:p w:rsidR="00417B9F" w:rsidRDefault="00417B9F">
      <w:pPr>
        <w:pStyle w:val="ConsPlusTitle"/>
        <w:jc w:val="center"/>
      </w:pPr>
      <w:r>
        <w:t>ПОСТАНОВЛЕНИЕ</w:t>
      </w:r>
    </w:p>
    <w:p w:rsidR="00417B9F" w:rsidRDefault="00417B9F">
      <w:pPr>
        <w:pStyle w:val="ConsPlusTitle"/>
        <w:jc w:val="center"/>
      </w:pPr>
      <w:r>
        <w:t>от 2 декабря 2016 г. N 609-пП</w:t>
      </w:r>
    </w:p>
    <w:p w:rsidR="00417B9F" w:rsidRDefault="00417B9F">
      <w:pPr>
        <w:pStyle w:val="ConsPlusTitle"/>
        <w:jc w:val="center"/>
      </w:pPr>
    </w:p>
    <w:p w:rsidR="00417B9F" w:rsidRDefault="00417B9F">
      <w:pPr>
        <w:pStyle w:val="ConsPlusTitle"/>
        <w:jc w:val="center"/>
      </w:pPr>
      <w:r>
        <w:t xml:space="preserve">О ВНЕСЕНИИ ИЗМЕНЕНИЯ В ПОРЯДОК ОПРЕДЕЛЕНИЯ РАЗМЕРА </w:t>
      </w:r>
      <w:proofErr w:type="gramStart"/>
      <w:r>
        <w:t>АРЕНДНОЙ</w:t>
      </w:r>
      <w:proofErr w:type="gramEnd"/>
    </w:p>
    <w:p w:rsidR="00417B9F" w:rsidRDefault="00417B9F">
      <w:pPr>
        <w:pStyle w:val="ConsPlusTitle"/>
        <w:jc w:val="center"/>
      </w:pPr>
      <w:r>
        <w:t>ПЛАТЫ ЗА ЗЕМЕЛЬНЫЕ УЧАСТКИ, НАХОДЯЩИЕСЯ В СОБСТВЕННОСТИ</w:t>
      </w:r>
    </w:p>
    <w:p w:rsidR="00417B9F" w:rsidRDefault="00417B9F">
      <w:pPr>
        <w:pStyle w:val="ConsPlusTitle"/>
        <w:jc w:val="center"/>
      </w:pPr>
      <w:r>
        <w:t xml:space="preserve">ПЕНЗЕНСКОЙ ОБЛАСТИ, И ЗЕМЕЛЬНЫЕ УЧАСТКИ, </w:t>
      </w:r>
      <w:proofErr w:type="gramStart"/>
      <w:r>
        <w:t>ГОСУДАРСТВЕННАЯ</w:t>
      </w:r>
      <w:proofErr w:type="gramEnd"/>
    </w:p>
    <w:p w:rsidR="00417B9F" w:rsidRDefault="00417B9F">
      <w:pPr>
        <w:pStyle w:val="ConsPlusTitle"/>
        <w:jc w:val="center"/>
      </w:pPr>
      <w:proofErr w:type="gramStart"/>
      <w:r>
        <w:t>СОБСТВЕННОСТЬ</w:t>
      </w:r>
      <w:proofErr w:type="gramEnd"/>
      <w:r>
        <w:t xml:space="preserve"> НА КОТОРЫЕ НЕ РАЗГРАНИЧЕНА, И ПРЕДОСТАВЛЕННЫЕ</w:t>
      </w:r>
    </w:p>
    <w:p w:rsidR="00417B9F" w:rsidRDefault="00417B9F">
      <w:pPr>
        <w:pStyle w:val="ConsPlusTitle"/>
        <w:jc w:val="center"/>
      </w:pPr>
      <w:r>
        <w:t xml:space="preserve">В АРЕНДУ БЕЗ ТОРГОВ, </w:t>
      </w:r>
      <w:proofErr w:type="gramStart"/>
      <w:r>
        <w:t>УТВЕРЖДЕННЫЙ</w:t>
      </w:r>
      <w:proofErr w:type="gramEnd"/>
      <w:r>
        <w:t xml:space="preserve"> ПОСТАНОВЛЕНИЕМ</w:t>
      </w:r>
    </w:p>
    <w:p w:rsidR="00417B9F" w:rsidRDefault="00417B9F">
      <w:pPr>
        <w:pStyle w:val="ConsPlusTitle"/>
        <w:jc w:val="center"/>
      </w:pPr>
      <w:r>
        <w:t>ПРАВИТЕЛЬСТВА ПЕНЗЕНСКОЙ ОБЛАСТИ ОТ 08.10.2015 N 552-пП</w:t>
      </w:r>
    </w:p>
    <w:p w:rsidR="00417B9F" w:rsidRDefault="00417B9F">
      <w:pPr>
        <w:pStyle w:val="ConsPlusTitle"/>
        <w:jc w:val="center"/>
      </w:pPr>
      <w:r>
        <w:t>(С ПОСЛЕДУЮЩИМИ ИЗМЕНЕНИЯМИ)</w:t>
      </w:r>
    </w:p>
    <w:p w:rsidR="00417B9F" w:rsidRDefault="00417B9F">
      <w:pPr>
        <w:pStyle w:val="ConsPlusNormal"/>
        <w:jc w:val="both"/>
      </w:pPr>
    </w:p>
    <w:p w:rsidR="00417B9F" w:rsidRDefault="00417B9F">
      <w:pPr>
        <w:pStyle w:val="ConsPlusNormal"/>
        <w:ind w:firstLine="540"/>
        <w:jc w:val="both"/>
      </w:pPr>
      <w:r>
        <w:t xml:space="preserve">Руководствуясь </w:t>
      </w:r>
      <w:hyperlink r:id="rId6">
        <w:r>
          <w:rPr>
            <w:color w:val="0000FF"/>
          </w:rPr>
          <w:t>подпунктом 23 пункта 2 ст. 39.6</w:t>
        </w:r>
      </w:hyperlink>
      <w:r>
        <w:t xml:space="preserve"> Земельного кодекса Российской Федерации, законами Пензенской области от 22.12.2005 </w:t>
      </w:r>
      <w:hyperlink r:id="rId7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 и от 04.03.2015 </w:t>
      </w:r>
      <w:hyperlink r:id="rId8">
        <w:r>
          <w:rPr>
            <w:color w:val="0000FF"/>
          </w:rPr>
          <w:t>N 2693-ЗПО</w:t>
        </w:r>
      </w:hyperlink>
      <w:r>
        <w:t xml:space="preserve"> "О регулировании земельных отношений на территории Пензенской области" (с последующими изменениями), Правительство Пензенской области постановляет: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9">
        <w:r>
          <w:rPr>
            <w:color w:val="0000FF"/>
          </w:rPr>
          <w:t>Порядок</w:t>
        </w:r>
      </w:hyperlink>
      <w:r>
        <w:t xml:space="preserve">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 которые не разграничена, и предоставленные в аренду без торгов, утвержденный постановлением Правительства Пензенской области от 08.10.2015 N 552-пП "Об утверждении Порядка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</w:t>
      </w:r>
      <w:proofErr w:type="gramEnd"/>
      <w:r>
        <w:t xml:space="preserve"> </w:t>
      </w:r>
      <w:proofErr w:type="gramStart"/>
      <w:r>
        <w:t>которые</w:t>
      </w:r>
      <w:proofErr w:type="gramEnd"/>
      <w:r>
        <w:t xml:space="preserve"> не разграничена, и предоставленные в аренду без торгов" (далее - Порядок), следующее изменение: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t xml:space="preserve">1.1. В </w:t>
      </w:r>
      <w:hyperlink r:id="rId10">
        <w:r>
          <w:rPr>
            <w:color w:val="0000FF"/>
          </w:rPr>
          <w:t>разделе 1</w:t>
        </w:r>
      </w:hyperlink>
      <w:r>
        <w:t xml:space="preserve"> "Общие положения" Порядка: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t xml:space="preserve">1.1.1. </w:t>
      </w:r>
      <w:hyperlink r:id="rId11">
        <w:r>
          <w:rPr>
            <w:color w:val="0000FF"/>
          </w:rPr>
          <w:t>Дополнить</w:t>
        </w:r>
      </w:hyperlink>
      <w:r>
        <w:t xml:space="preserve"> пунктом 1.2.2. следующего содержания: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t xml:space="preserve">"1.2.2. </w:t>
      </w:r>
      <w:proofErr w:type="gramStart"/>
      <w:r>
        <w:t>Годовой размер арендной платы за земельный участок, находящийся в собственности Пензенской области, и земельный участок, государственная собственность на который не разграничена, и предоставленный в аренду без торгов юридическим лицам,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соглашения, определяется на основании кадастровой стоимости земельного участка и рассчитывается в размере</w:t>
      </w:r>
      <w:proofErr w:type="gramEnd"/>
      <w:r>
        <w:t xml:space="preserve"> 1,5 процента от кадастровой стоимости земельного участка. Размер арендной платы, определяемый в соответствии с настоящим пунктом устанавливается сроком на пять последовательных лет </w:t>
      </w:r>
      <w:proofErr w:type="gramStart"/>
      <w:r>
        <w:t>с даты заключения</w:t>
      </w:r>
      <w:proofErr w:type="gramEnd"/>
      <w:r>
        <w:t xml:space="preserve"> договора аренды земельного участка с лицами, указанными в настоящем пункте.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t xml:space="preserve">Лицам, указанным в настоящем пункте, по истечении пяти последовательных лет </w:t>
      </w:r>
      <w:proofErr w:type="gramStart"/>
      <w:r>
        <w:t>с даты заключения</w:t>
      </w:r>
      <w:proofErr w:type="gramEnd"/>
      <w:r>
        <w:t xml:space="preserve"> договора аренды земельного участка годовой размер арендной платы определяется в соответствии с разделом 2 Порядка".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417B9F" w:rsidRDefault="00417B9F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Председателя Правительства Пензенской области.</w:t>
      </w:r>
    </w:p>
    <w:p w:rsidR="00417B9F" w:rsidRDefault="00417B9F">
      <w:pPr>
        <w:pStyle w:val="ConsPlusNormal"/>
        <w:jc w:val="both"/>
      </w:pPr>
    </w:p>
    <w:p w:rsidR="00417B9F" w:rsidRDefault="00417B9F">
      <w:pPr>
        <w:pStyle w:val="ConsPlusNormal"/>
        <w:jc w:val="right"/>
      </w:pPr>
      <w:r>
        <w:t>Губернатор</w:t>
      </w:r>
    </w:p>
    <w:p w:rsidR="00417B9F" w:rsidRDefault="00417B9F">
      <w:pPr>
        <w:pStyle w:val="ConsPlusNormal"/>
        <w:jc w:val="right"/>
      </w:pPr>
      <w:r>
        <w:t>Пензенской области</w:t>
      </w:r>
    </w:p>
    <w:p w:rsidR="00417B9F" w:rsidRDefault="00417B9F">
      <w:pPr>
        <w:pStyle w:val="ConsPlusNormal"/>
        <w:jc w:val="right"/>
      </w:pPr>
      <w:r>
        <w:t>И.А.БЕЛОЗЕРЦЕВ</w:t>
      </w:r>
    </w:p>
    <w:p w:rsidR="00417B9F" w:rsidRDefault="00417B9F">
      <w:pPr>
        <w:pStyle w:val="ConsPlusNormal"/>
        <w:jc w:val="both"/>
      </w:pPr>
    </w:p>
    <w:p w:rsidR="00417B9F" w:rsidRDefault="00417B9F">
      <w:pPr>
        <w:pStyle w:val="ConsPlusNormal"/>
        <w:jc w:val="both"/>
      </w:pPr>
    </w:p>
    <w:p w:rsidR="00417B9F" w:rsidRDefault="00417B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A3E" w:rsidRDefault="00397A3E">
      <w:bookmarkStart w:id="0" w:name="_GoBack"/>
      <w:bookmarkEnd w:id="0"/>
    </w:p>
    <w:sectPr w:rsidR="00397A3E" w:rsidSect="0087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F"/>
    <w:rsid w:val="00397A3E"/>
    <w:rsid w:val="004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7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7B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7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7B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A834809497DDC4493413BD5B2E8FD7D798DE7C4BA0194AC64081A00FA6C6AABA5D5B75FE2B60940BCA8C2A1410C489E1v8r2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A834809497DDC4493413BD5B2E8FD7D798DE7C4BA01247C14281A00FA6C6AABA5D5B75FE2B60940BCA8C2A1410C489E1v8r2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A834809497DDC449340DB04D42D1D8D49380704BA41118981087F750F6C0FFFA1D5D20AA6D36925E99D67F100FC497E38825ED6027v0r0N" TargetMode="External"/><Relationship Id="rId11" Type="http://schemas.openxmlformats.org/officeDocument/2006/relationships/hyperlink" Target="consultantplus://offline/ref=A6A834809497DDC4493413BD5B2E8FD7D798DE7C4BA01C49CD4781A00FA6C6AABA5D5B75EC2B38980AC8922B150592D8A7D436EE623B038CF8304DA0v0r9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A6A834809497DDC4493413BD5B2E8FD7D798DE7C4BA01C49CD4781A00FA6C6AABA5D5B75EC2B38980AC8922B150592D8A7D436EE623B038CF8304DA0v0r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A834809497DDC4493413BD5B2E8FD7D798DE7C4BA01C49CD4781A00FA6C6AABA5D5B75EC2B38980AC8922C1E0592D8A7D436EE623B038CF8304DA0v0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ГлСпОтИнв3</dc:creator>
  <cp:lastModifiedBy>ГлСпОтИнв3</cp:lastModifiedBy>
  <cp:revision>1</cp:revision>
  <dcterms:created xsi:type="dcterms:W3CDTF">2023-09-12T13:43:00Z</dcterms:created>
  <dcterms:modified xsi:type="dcterms:W3CDTF">2023-09-12T13:45:00Z</dcterms:modified>
</cp:coreProperties>
</file>