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D4" w:rsidRDefault="00934CD4" w:rsidP="007A74D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поддержки </w:t>
      </w:r>
      <w:r w:rsidR="00870C14">
        <w:rPr>
          <w:rFonts w:ascii="Times New Roman" w:hAnsi="Times New Roman" w:cs="Times New Roman"/>
          <w:sz w:val="28"/>
        </w:rPr>
        <w:t>субъектов малого и среднего предпринимательства</w:t>
      </w:r>
    </w:p>
    <w:p w:rsidR="00A219DE" w:rsidRPr="007A74D7" w:rsidRDefault="00642B68" w:rsidP="007A74D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2024 году</w:t>
      </w:r>
    </w:p>
    <w:p w:rsidR="00822B9B" w:rsidRDefault="00822B9B"/>
    <w:tbl>
      <w:tblPr>
        <w:tblStyle w:val="a3"/>
        <w:tblW w:w="9469" w:type="dxa"/>
        <w:tblInd w:w="-147" w:type="dxa"/>
        <w:tblLook w:val="04A0" w:firstRow="1" w:lastRow="0" w:firstColumn="1" w:lastColumn="0" w:noHBand="0" w:noVBand="1"/>
      </w:tblPr>
      <w:tblGrid>
        <w:gridCol w:w="709"/>
        <w:gridCol w:w="2835"/>
        <w:gridCol w:w="1656"/>
        <w:gridCol w:w="4269"/>
      </w:tblGrid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субъекта МСП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Вид оказываемых услуг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ПКФ "ИНТО"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5834061225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"КОМПОНЕНТ-М"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5834118591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прототипирования</w:t>
            </w:r>
          </w:p>
        </w:tc>
      </w:tr>
      <w:tr w:rsidR="006847C3" w:rsidRPr="007A74D7" w:rsidTr="006847C3">
        <w:trPr>
          <w:trHeight w:val="930"/>
        </w:trPr>
        <w:tc>
          <w:tcPr>
            <w:tcW w:w="709" w:type="dxa"/>
            <w:vMerge w:val="restart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"СТРОЙТЕХ"</w:t>
            </w:r>
          </w:p>
        </w:tc>
        <w:tc>
          <w:tcPr>
            <w:tcW w:w="1656" w:type="dxa"/>
            <w:vMerge w:val="restart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5838045337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гидроабразивной резки</w:t>
            </w:r>
          </w:p>
        </w:tc>
      </w:tr>
      <w:tr w:rsidR="006847C3" w:rsidRPr="007A74D7" w:rsidTr="006847C3">
        <w:trPr>
          <w:trHeight w:val="1065"/>
        </w:trPr>
        <w:tc>
          <w:tcPr>
            <w:tcW w:w="709" w:type="dxa"/>
            <w:vMerge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электроэрозионной обработке</w:t>
            </w:r>
          </w:p>
        </w:tc>
      </w:tr>
      <w:tr w:rsidR="006847C3" w:rsidRPr="007A74D7" w:rsidTr="006847C3">
        <w:trPr>
          <w:trHeight w:val="1068"/>
        </w:trPr>
        <w:tc>
          <w:tcPr>
            <w:tcW w:w="709" w:type="dxa"/>
            <w:vMerge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</w:tc>
      </w:tr>
      <w:tr w:rsidR="006847C3" w:rsidRPr="007A74D7" w:rsidTr="006847C3">
        <w:trPr>
          <w:trHeight w:val="975"/>
        </w:trPr>
        <w:tc>
          <w:tcPr>
            <w:tcW w:w="709" w:type="dxa"/>
            <w:vMerge w:val="restart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"ЗАРЯ-ИНСТРУМЕНТ"</w:t>
            </w:r>
          </w:p>
        </w:tc>
        <w:tc>
          <w:tcPr>
            <w:tcW w:w="1656" w:type="dxa"/>
            <w:vMerge w:val="restart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5835024441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rPr>
          <w:trHeight w:val="353"/>
        </w:trPr>
        <w:tc>
          <w:tcPr>
            <w:tcW w:w="709" w:type="dxa"/>
            <w:vMerge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гидроабразивной резки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ПКФ "ПОЛЁТ"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5838040160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rPr>
          <w:trHeight w:val="975"/>
        </w:trPr>
        <w:tc>
          <w:tcPr>
            <w:tcW w:w="709" w:type="dxa"/>
            <w:vMerge w:val="restart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ЗАО "ЭЛЕКТРОМАГНИТ"</w:t>
            </w:r>
          </w:p>
        </w:tc>
        <w:tc>
          <w:tcPr>
            <w:tcW w:w="1656" w:type="dxa"/>
            <w:vMerge w:val="restart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5834026870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гидроабразивной резки</w:t>
            </w:r>
          </w:p>
        </w:tc>
      </w:tr>
      <w:tr w:rsidR="006847C3" w:rsidRPr="007A74D7" w:rsidTr="006847C3">
        <w:trPr>
          <w:trHeight w:val="885"/>
        </w:trPr>
        <w:tc>
          <w:tcPr>
            <w:tcW w:w="709" w:type="dxa"/>
            <w:vMerge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механической обработке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rPr>
          <w:trHeight w:val="443"/>
        </w:trPr>
        <w:tc>
          <w:tcPr>
            <w:tcW w:w="709" w:type="dxa"/>
            <w:vMerge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Разработка конструкторской документации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"ПКФ"МЕРКУРИЙ"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5835126884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"ПЕНЗГИДРОМАШ"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5809126630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"ТУЛЗ"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5835121237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ИП Земсков Андрей Петрович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581302096270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"ПРОМАВТОМАТИКА"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6450072422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"МИР ФОРМ"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5836662158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НПП "АВИАМЕТИЗ"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5834035641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переточке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ИП Кузнецов Андрей Сергеевич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583605566320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электроэрозионной обработке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 "ИНКОР+"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5835088484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ИП Гарин Михаил Валерьевич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580504075673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НПП "СОНАР"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5837068437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лазерной гравировке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"БЭСТ ТУЛ"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5800001281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АО "ПАЗ"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5834000617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Ладья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5837012191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переточке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"ИМПУЛЬС"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5836313260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сварке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"НПП "ИМПЛАНТ"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1658077607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ИП Шалыгин Сергей Александрович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644603831406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"ПРОМСЕТКА"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5835108170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переточке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"ИНТЕГРАТУЛ"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3257084008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переточке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"САТЕЛЛИТ"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5800002750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переточке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"ЭМИ"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5835022451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лазерной гравировке</w:t>
            </w: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"ПРИЛСНАБ"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5835141811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"СТАНКОМАШСТРОЙ"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5835103100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rPr>
          <w:trHeight w:val="795"/>
        </w:trPr>
        <w:tc>
          <w:tcPr>
            <w:tcW w:w="709" w:type="dxa"/>
            <w:vMerge w:val="restart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ИП Грошев Александр Сергеевич</w:t>
            </w:r>
          </w:p>
        </w:tc>
        <w:tc>
          <w:tcPr>
            <w:tcW w:w="1656" w:type="dxa"/>
            <w:vMerge w:val="restart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583701643137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переточке</w:t>
            </w:r>
          </w:p>
        </w:tc>
      </w:tr>
      <w:tr w:rsidR="006847C3" w:rsidRPr="007A74D7" w:rsidTr="006847C3">
        <w:trPr>
          <w:trHeight w:val="810"/>
        </w:trPr>
        <w:tc>
          <w:tcPr>
            <w:tcW w:w="709" w:type="dxa"/>
            <w:vMerge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rPr>
          <w:trHeight w:val="525"/>
        </w:trPr>
        <w:tc>
          <w:tcPr>
            <w:tcW w:w="709" w:type="dxa"/>
            <w:vMerge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Разработка конструкторской документации</w:t>
            </w:r>
          </w:p>
        </w:tc>
      </w:tr>
      <w:tr w:rsidR="006847C3" w:rsidRPr="007A74D7" w:rsidTr="006847C3">
        <w:trPr>
          <w:trHeight w:val="420"/>
        </w:trPr>
        <w:tc>
          <w:tcPr>
            <w:tcW w:w="709" w:type="dxa"/>
            <w:vMerge w:val="restart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"ЭНДОКАРБОН"</w:t>
            </w:r>
          </w:p>
        </w:tc>
        <w:tc>
          <w:tcPr>
            <w:tcW w:w="1656" w:type="dxa"/>
            <w:vMerge w:val="restart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5837024013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Услуги по гидроабразивной резки</w:t>
            </w:r>
          </w:p>
        </w:tc>
      </w:tr>
      <w:tr w:rsidR="006847C3" w:rsidRPr="007A74D7" w:rsidTr="006847C3">
        <w:trPr>
          <w:trHeight w:val="480"/>
        </w:trPr>
        <w:tc>
          <w:tcPr>
            <w:tcW w:w="709" w:type="dxa"/>
            <w:vMerge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rPr>
          <w:trHeight w:val="525"/>
        </w:trPr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"МИТРАГРУПП"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7448180373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rPr>
          <w:trHeight w:val="525"/>
        </w:trPr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"ТОМАСТ"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5834114251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rPr>
          <w:trHeight w:val="525"/>
        </w:trPr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ООО "ЕВРО ТЕХ"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7725288854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C3" w:rsidRPr="007A74D7" w:rsidTr="006847C3">
        <w:trPr>
          <w:trHeight w:val="525"/>
        </w:trPr>
        <w:tc>
          <w:tcPr>
            <w:tcW w:w="709" w:type="dxa"/>
          </w:tcPr>
          <w:p w:rsidR="006847C3" w:rsidRPr="007A74D7" w:rsidRDefault="006847C3" w:rsidP="00870C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ИП Гришанин Павел Александрович</w:t>
            </w:r>
          </w:p>
        </w:tc>
        <w:tc>
          <w:tcPr>
            <w:tcW w:w="1656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583714360626</w:t>
            </w:r>
          </w:p>
        </w:tc>
        <w:tc>
          <w:tcPr>
            <w:tcW w:w="4269" w:type="dxa"/>
          </w:tcPr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D7">
              <w:rPr>
                <w:rFonts w:ascii="Times New Roman" w:hAnsi="Times New Roman" w:cs="Times New Roman"/>
                <w:sz w:val="24"/>
                <w:szCs w:val="24"/>
              </w:rPr>
              <w:t>Изготовление режущего инструмента</w:t>
            </w:r>
          </w:p>
          <w:p w:rsidR="006847C3" w:rsidRPr="007A74D7" w:rsidRDefault="006847C3" w:rsidP="008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B9B" w:rsidRDefault="00822B9B" w:rsidP="00822B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2B9B" w:rsidRDefault="00822B9B" w:rsidP="00822B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2B9B" w:rsidRPr="00822B9B" w:rsidRDefault="00822B9B" w:rsidP="00822B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2B9B">
        <w:rPr>
          <w:rFonts w:ascii="Times New Roman" w:eastAsia="Times New Roman" w:hAnsi="Times New Roman" w:cs="Times New Roman"/>
          <w:sz w:val="26"/>
          <w:szCs w:val="26"/>
        </w:rPr>
        <w:t xml:space="preserve">АО «ЦКТ» предоставляет </w:t>
      </w:r>
      <w:r w:rsidR="00934CD4">
        <w:rPr>
          <w:rFonts w:ascii="Times New Roman" w:eastAsia="Times New Roman" w:hAnsi="Times New Roman" w:cs="Times New Roman"/>
          <w:sz w:val="26"/>
          <w:szCs w:val="26"/>
        </w:rPr>
        <w:t>поддержку</w:t>
      </w:r>
      <w:r w:rsidRPr="00822B9B">
        <w:rPr>
          <w:rFonts w:ascii="Times New Roman" w:eastAsia="Times New Roman" w:hAnsi="Times New Roman" w:cs="Times New Roman"/>
          <w:sz w:val="26"/>
          <w:szCs w:val="26"/>
        </w:rPr>
        <w:t xml:space="preserve"> субъектам МСП</w:t>
      </w:r>
      <w:r w:rsidR="00934CD4">
        <w:rPr>
          <w:rFonts w:ascii="Times New Roman" w:eastAsia="Times New Roman" w:hAnsi="Times New Roman" w:cs="Times New Roman"/>
          <w:sz w:val="26"/>
          <w:szCs w:val="26"/>
        </w:rPr>
        <w:t xml:space="preserve"> на возмездной основе</w:t>
      </w:r>
      <w:r w:rsidRPr="00822B9B">
        <w:rPr>
          <w:rFonts w:ascii="Times New Roman" w:eastAsia="Times New Roman" w:hAnsi="Times New Roman" w:cs="Times New Roman"/>
          <w:sz w:val="26"/>
          <w:szCs w:val="26"/>
        </w:rPr>
        <w:t xml:space="preserve"> в размере 25 % от стоимости высокотехнологичных услуг. </w:t>
      </w:r>
      <w:r w:rsidR="005A639D">
        <w:rPr>
          <w:rFonts w:ascii="Times New Roman" w:eastAsia="Times New Roman" w:hAnsi="Times New Roman" w:cs="Times New Roman"/>
          <w:sz w:val="26"/>
          <w:szCs w:val="26"/>
        </w:rPr>
        <w:t>В 2024 году</w:t>
      </w:r>
      <w:r w:rsidR="00934CD4">
        <w:rPr>
          <w:rFonts w:ascii="Times New Roman" w:eastAsia="Times New Roman" w:hAnsi="Times New Roman" w:cs="Times New Roman"/>
          <w:sz w:val="26"/>
          <w:szCs w:val="26"/>
        </w:rPr>
        <w:t xml:space="preserve"> поддержка оказана 35 субъектам </w:t>
      </w:r>
      <w:r w:rsidR="00955B6E">
        <w:rPr>
          <w:rFonts w:ascii="Times New Roman" w:eastAsia="Times New Roman" w:hAnsi="Times New Roman" w:cs="Times New Roman"/>
          <w:sz w:val="26"/>
          <w:szCs w:val="26"/>
        </w:rPr>
        <w:t>МСП</w:t>
      </w:r>
      <w:r w:rsidR="00934CD4">
        <w:rPr>
          <w:rFonts w:ascii="Times New Roman" w:eastAsia="Times New Roman" w:hAnsi="Times New Roman" w:cs="Times New Roman"/>
          <w:sz w:val="26"/>
          <w:szCs w:val="26"/>
        </w:rPr>
        <w:t xml:space="preserve"> в кол-ве</w:t>
      </w:r>
      <w:r w:rsidR="005A63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0C14">
        <w:rPr>
          <w:rFonts w:ascii="Times New Roman" w:eastAsia="Times New Roman" w:hAnsi="Times New Roman" w:cs="Times New Roman"/>
          <w:sz w:val="26"/>
          <w:szCs w:val="26"/>
        </w:rPr>
        <w:t>4</w:t>
      </w:r>
      <w:r w:rsidR="00CC1A9B">
        <w:rPr>
          <w:rFonts w:ascii="Times New Roman" w:eastAsia="Times New Roman" w:hAnsi="Times New Roman" w:cs="Times New Roman"/>
          <w:sz w:val="26"/>
          <w:szCs w:val="26"/>
        </w:rPr>
        <w:t>6</w:t>
      </w:r>
      <w:r w:rsidR="00642B68"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 w:rsidR="006728FE">
        <w:rPr>
          <w:rFonts w:ascii="Times New Roman" w:eastAsia="Times New Roman" w:hAnsi="Times New Roman" w:cs="Times New Roman"/>
          <w:sz w:val="26"/>
          <w:szCs w:val="26"/>
        </w:rPr>
        <w:t>услуг.</w:t>
      </w:r>
    </w:p>
    <w:p w:rsidR="00822B9B" w:rsidRPr="007A74D7" w:rsidRDefault="00822B9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84BB4" w:rsidRPr="007A74D7" w:rsidRDefault="00184BB4" w:rsidP="00184BB4">
      <w:pPr>
        <w:spacing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74D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АО «ЦКТ» </w:t>
      </w:r>
      <w:r w:rsidR="00642B68">
        <w:rPr>
          <w:rFonts w:ascii="Times New Roman" w:eastAsia="Times New Roman" w:hAnsi="Times New Roman" w:cs="Times New Roman"/>
          <w:sz w:val="26"/>
          <w:szCs w:val="26"/>
        </w:rPr>
        <w:t xml:space="preserve">в 2024 году </w:t>
      </w:r>
      <w:r w:rsidRPr="007A74D7">
        <w:rPr>
          <w:rFonts w:ascii="Times New Roman" w:eastAsia="Times New Roman" w:hAnsi="Times New Roman" w:cs="Times New Roman"/>
          <w:sz w:val="26"/>
          <w:szCs w:val="26"/>
        </w:rPr>
        <w:t xml:space="preserve">реализованы следующие инновационные проекты: </w:t>
      </w:r>
    </w:p>
    <w:p w:rsidR="00184BB4" w:rsidRPr="007A74D7" w:rsidRDefault="00184BB4" w:rsidP="00184BB4">
      <w:pPr>
        <w:spacing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74D7">
        <w:rPr>
          <w:rFonts w:ascii="Times New Roman" w:eastAsia="Times New Roman" w:hAnsi="Times New Roman" w:cs="Times New Roman"/>
          <w:sz w:val="26"/>
          <w:szCs w:val="26"/>
        </w:rPr>
        <w:t>- по заявке ИП Грошева А.С. разработана конструкторская документация инновационного продукта «Опрокидыватель гидравлический для пластиковых контейнеров (</w:t>
      </w:r>
      <w:proofErr w:type="spellStart"/>
      <w:r w:rsidRPr="007A74D7">
        <w:rPr>
          <w:rFonts w:ascii="Times New Roman" w:eastAsia="Times New Roman" w:hAnsi="Times New Roman" w:cs="Times New Roman"/>
          <w:sz w:val="26"/>
          <w:szCs w:val="26"/>
        </w:rPr>
        <w:t>big</w:t>
      </w:r>
      <w:proofErr w:type="spellEnd"/>
      <w:r w:rsidRPr="007A74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74D7">
        <w:rPr>
          <w:rFonts w:ascii="Times New Roman" w:eastAsia="Times New Roman" w:hAnsi="Times New Roman" w:cs="Times New Roman"/>
          <w:sz w:val="26"/>
          <w:szCs w:val="26"/>
        </w:rPr>
        <w:t>box</w:t>
      </w:r>
      <w:proofErr w:type="spellEnd"/>
      <w:r w:rsidRPr="007A74D7">
        <w:rPr>
          <w:rFonts w:ascii="Times New Roman" w:eastAsia="Times New Roman" w:hAnsi="Times New Roman" w:cs="Times New Roman"/>
          <w:sz w:val="26"/>
          <w:szCs w:val="26"/>
        </w:rPr>
        <w:t xml:space="preserve"> 1000x1200x800)»;</w:t>
      </w:r>
    </w:p>
    <w:p w:rsidR="00184BB4" w:rsidRPr="007A74D7" w:rsidRDefault="00184BB4" w:rsidP="00184BB4">
      <w:pPr>
        <w:spacing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74D7">
        <w:rPr>
          <w:rFonts w:ascii="Times New Roman" w:eastAsia="Times New Roman" w:hAnsi="Times New Roman" w:cs="Times New Roman"/>
          <w:sz w:val="26"/>
          <w:szCs w:val="26"/>
        </w:rPr>
        <w:t>- по заявке ЗАО «Электромагнит» разработана конструкторская документация инновационного продукта «Рама насоса для перекачки светлых нефтепродуктов».</w:t>
      </w:r>
    </w:p>
    <w:p w:rsidR="00184BB4" w:rsidRPr="007A74D7" w:rsidRDefault="00184BB4" w:rsidP="00184BB4">
      <w:pPr>
        <w:spacing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74D7">
        <w:rPr>
          <w:rFonts w:ascii="Times New Roman" w:eastAsia="Times New Roman" w:hAnsi="Times New Roman" w:cs="Times New Roman"/>
          <w:sz w:val="26"/>
          <w:szCs w:val="26"/>
        </w:rPr>
        <w:t>- по заявке ИП Грошева А.С. разработана конструкторская документация инновационного продукта «</w:t>
      </w:r>
      <w:proofErr w:type="gramStart"/>
      <w:r w:rsidRPr="007A74D7">
        <w:rPr>
          <w:rFonts w:ascii="Times New Roman" w:eastAsia="Times New Roman" w:hAnsi="Times New Roman" w:cs="Times New Roman"/>
          <w:sz w:val="26"/>
          <w:szCs w:val="26"/>
        </w:rPr>
        <w:t>Стол</w:t>
      </w:r>
      <w:proofErr w:type="gramEnd"/>
      <w:r w:rsidRPr="007A74D7">
        <w:rPr>
          <w:rFonts w:ascii="Times New Roman" w:eastAsia="Times New Roman" w:hAnsi="Times New Roman" w:cs="Times New Roman"/>
          <w:sz w:val="26"/>
          <w:szCs w:val="26"/>
        </w:rPr>
        <w:t xml:space="preserve"> механизированный для резки кондитерских коржей (СМР 300Х500)»</w:t>
      </w:r>
    </w:p>
    <w:p w:rsidR="00184BB4" w:rsidRDefault="00184BB4"/>
    <w:sectPr w:rsidR="0018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150"/>
    <w:multiLevelType w:val="hybridMultilevel"/>
    <w:tmpl w:val="27868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9B"/>
    <w:rsid w:val="000C18F4"/>
    <w:rsid w:val="00117B22"/>
    <w:rsid w:val="00184BB4"/>
    <w:rsid w:val="002344DA"/>
    <w:rsid w:val="002628E7"/>
    <w:rsid w:val="002737DF"/>
    <w:rsid w:val="0049347C"/>
    <w:rsid w:val="004B138D"/>
    <w:rsid w:val="005A639D"/>
    <w:rsid w:val="00642B68"/>
    <w:rsid w:val="006442A0"/>
    <w:rsid w:val="006728FE"/>
    <w:rsid w:val="006847C3"/>
    <w:rsid w:val="006917EA"/>
    <w:rsid w:val="007A187C"/>
    <w:rsid w:val="007A74D7"/>
    <w:rsid w:val="00822B9B"/>
    <w:rsid w:val="00870C14"/>
    <w:rsid w:val="00905CBA"/>
    <w:rsid w:val="00934CD4"/>
    <w:rsid w:val="00955B6E"/>
    <w:rsid w:val="00A219DE"/>
    <w:rsid w:val="00AA693D"/>
    <w:rsid w:val="00AE6977"/>
    <w:rsid w:val="00B736BB"/>
    <w:rsid w:val="00B960B3"/>
    <w:rsid w:val="00CC1A9B"/>
    <w:rsid w:val="00D733E0"/>
    <w:rsid w:val="00D97F71"/>
    <w:rsid w:val="00E53E2B"/>
    <w:rsid w:val="00EA4DF1"/>
    <w:rsid w:val="00F3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4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4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ИннГлСп</cp:lastModifiedBy>
  <cp:revision>3</cp:revision>
  <dcterms:created xsi:type="dcterms:W3CDTF">2025-07-11T14:47:00Z</dcterms:created>
  <dcterms:modified xsi:type="dcterms:W3CDTF">2025-07-11T14:48:00Z</dcterms:modified>
</cp:coreProperties>
</file>