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274"/>
      </w:tblGrid>
      <w:tr w:rsidR="001437B9" w:rsidRPr="00D04D03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27DD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E27DD0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области.</w:t>
            </w:r>
          </w:p>
        </w:tc>
      </w:tr>
      <w:tr w:rsidR="001437B9" w:rsidRPr="00D04D03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1437B9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Проект постановления Правительства Пензенской области «</w:t>
            </w:r>
            <w:r w:rsidR="00E27DD0" w:rsidRPr="00E27DD0">
              <w:rPr>
                <w:bCs/>
                <w:sz w:val="26"/>
                <w:szCs w:val="26"/>
              </w:rPr>
              <w:t>О внесении изменений в отдельные нормативные правовые акты Правительства Пензенской области</w:t>
            </w:r>
            <w:r w:rsidR="002F6B61">
              <w:rPr>
                <w:rFonts w:eastAsiaTheme="minorHAnsi"/>
                <w:sz w:val="26"/>
                <w:szCs w:val="26"/>
                <w:lang w:eastAsia="en-US"/>
              </w:rPr>
              <w:t>» (далее – П</w:t>
            </w: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роект).</w:t>
            </w:r>
          </w:p>
        </w:tc>
      </w:tr>
      <w:tr w:rsidR="001437B9" w:rsidRPr="00D04D03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Низкая степень регулирующего воздействия.</w:t>
            </w:r>
          </w:p>
        </w:tc>
      </w:tr>
      <w:tr w:rsidR="001437B9" w:rsidRPr="00D04D03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10" w:rsidRDefault="004D0EE3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4D0EE3">
              <w:rPr>
                <w:rFonts w:eastAsiaTheme="minorHAnsi"/>
                <w:sz w:val="26"/>
                <w:szCs w:val="26"/>
                <w:lang w:eastAsia="en-US"/>
              </w:rPr>
              <w:t>Проект нормативного правового акта не содержит нормы, устанавливающие (изменяющие)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 и консолидированного бюджета Пензенской области, однако подлежит оценке регулирующего воздействия.</w:t>
            </w:r>
            <w:proofErr w:type="gramEnd"/>
          </w:p>
          <w:p w:rsidR="001437B9" w:rsidRPr="00D04D03" w:rsidRDefault="004D0EE3" w:rsidP="004D0EE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Однако</w:t>
            </w:r>
            <w:r w:rsidR="001437B9" w:rsidRPr="00D04D03">
              <w:rPr>
                <w:color w:val="000000"/>
                <w:sz w:val="26"/>
                <w:szCs w:val="26"/>
              </w:rPr>
              <w:t xml:space="preserve"> </w:t>
            </w:r>
            <w:r w:rsidR="001437B9" w:rsidRPr="00D04D03">
              <w:rPr>
                <w:rFonts w:eastAsiaTheme="minorHAnsi"/>
                <w:sz w:val="26"/>
                <w:szCs w:val="26"/>
                <w:lang w:eastAsia="en-US"/>
              </w:rPr>
              <w:t>проект содержит нормы, косвенно затрагивающие вопросы осуществления п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редпринимательской деятельности, что требует проведения оценки регулирующего воздействия. </w:t>
            </w:r>
          </w:p>
        </w:tc>
      </w:tr>
      <w:tr w:rsidR="001437B9" w:rsidRPr="00D04D03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Внесение изменений обусловлено необходимостью приведения в соответствие с де</w:t>
            </w:r>
            <w:r w:rsidR="00F82BD3">
              <w:rPr>
                <w:rFonts w:eastAsiaTheme="minorHAnsi"/>
                <w:sz w:val="26"/>
                <w:szCs w:val="26"/>
                <w:lang w:eastAsia="en-US"/>
              </w:rPr>
              <w:t xml:space="preserve">йствующим законодательством (Постановление Правительства </w:t>
            </w:r>
            <w:r w:rsidR="009D13C5">
              <w:rPr>
                <w:rFonts w:eastAsiaTheme="minorHAnsi"/>
                <w:sz w:val="26"/>
                <w:szCs w:val="26"/>
                <w:lang w:eastAsia="en-US"/>
              </w:rPr>
              <w:t xml:space="preserve">Российской Федерации от </w:t>
            </w:r>
            <w:r w:rsidR="00521C1D">
              <w:rPr>
                <w:rFonts w:eastAsiaTheme="minorHAnsi"/>
                <w:sz w:val="26"/>
                <w:szCs w:val="26"/>
                <w:lang w:eastAsia="en-US"/>
              </w:rPr>
              <w:t>21.09.2022 №1666 «О внесении изменений в некоторые акты Правительства Российской Федерации»</w:t>
            </w:r>
            <w:r w:rsidR="00F82BD3">
              <w:rPr>
                <w:rFonts w:eastAsiaTheme="minorHAnsi"/>
                <w:sz w:val="26"/>
                <w:szCs w:val="26"/>
                <w:lang w:eastAsia="en-US"/>
              </w:rPr>
              <w:t>)</w:t>
            </w:r>
            <w:r w:rsidR="00521C1D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1437B9" w:rsidRPr="00521C1D" w:rsidTr="00ED477D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1.6. Контактная информация исполнителя разработчика: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D04D03" w:rsidRDefault="00521C1D" w:rsidP="00ED477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Ягова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Ирина Юрьевна</w:t>
            </w:r>
            <w:r w:rsidR="001437B9"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– консультант </w:t>
            </w:r>
            <w:r w:rsidR="00521C1D">
              <w:rPr>
                <w:rFonts w:eastAsiaTheme="minorHAnsi"/>
                <w:sz w:val="26"/>
                <w:szCs w:val="26"/>
                <w:lang w:eastAsia="en-US"/>
              </w:rPr>
              <w:t>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</w:t>
            </w: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1437B9" w:rsidRPr="00D04D03" w:rsidRDefault="001437B9" w:rsidP="00ED477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- телефон </w:t>
            </w:r>
            <w:r w:rsidR="00E9037A"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(8412) </w:t>
            </w:r>
            <w:r w:rsidR="00E9037A">
              <w:rPr>
                <w:rFonts w:eastAsiaTheme="minorHAnsi"/>
                <w:sz w:val="26"/>
                <w:szCs w:val="26"/>
                <w:lang w:eastAsia="en-US"/>
              </w:rPr>
              <w:t>22-25-50 (доб.535)</w:t>
            </w:r>
            <w:r w:rsidRPr="00D04D03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1437B9" w:rsidRPr="006462ED" w:rsidRDefault="001437B9" w:rsidP="00521C1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62ED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D04D03">
              <w:rPr>
                <w:rFonts w:eastAsiaTheme="minorHAnsi"/>
                <w:sz w:val="26"/>
                <w:szCs w:val="26"/>
                <w:lang w:val="en-US" w:eastAsia="en-US"/>
              </w:rPr>
              <w:t>email</w:t>
            </w:r>
            <w:r w:rsidRPr="006462ED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r w:rsidR="00521C1D" w:rsidRPr="00521C1D">
              <w:rPr>
                <w:rFonts w:eastAsiaTheme="minorHAnsi"/>
                <w:sz w:val="26"/>
                <w:szCs w:val="26"/>
                <w:lang w:eastAsia="en-US"/>
              </w:rPr>
              <w:t>yagova@obl.penza.net</w:t>
            </w:r>
          </w:p>
        </w:tc>
      </w:tr>
    </w:tbl>
    <w:p w:rsidR="001437B9" w:rsidRPr="006462ED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244"/>
      </w:tblGrid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Default="001437B9" w:rsidP="00ED47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Постановлением Правительства Российской Федерации от </w:t>
            </w:r>
            <w:r w:rsidR="00E9037A">
              <w:rPr>
                <w:rFonts w:eastAsiaTheme="minorHAnsi"/>
                <w:sz w:val="26"/>
                <w:szCs w:val="26"/>
                <w:lang w:eastAsia="en-US"/>
              </w:rPr>
              <w:t>21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.0</w:t>
            </w:r>
            <w:r w:rsidR="00E9037A">
              <w:rPr>
                <w:rFonts w:eastAsiaTheme="minorHAnsi"/>
                <w:sz w:val="26"/>
                <w:szCs w:val="26"/>
                <w:lang w:eastAsia="en-US"/>
              </w:rPr>
              <w:t>9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.2022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E9037A">
              <w:rPr>
                <w:rFonts w:eastAsiaTheme="minorHAnsi"/>
                <w:sz w:val="26"/>
                <w:szCs w:val="26"/>
                <w:lang w:eastAsia="en-US"/>
              </w:rPr>
              <w:t>1666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внесены изменения в общие требования к нормативным правовым актам, регулирующим предоставление субсидий из бюджетов бюджетной системы РФ, утвержденные </w:t>
            </w:r>
            <w:hyperlink r:id="rId8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постановление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м Правительства Российской Федерации от 18.09.2020 № 1492.</w:t>
            </w:r>
          </w:p>
          <w:p w:rsidR="001437B9" w:rsidRPr="00C4245E" w:rsidRDefault="00E9037A" w:rsidP="001208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 связи с чем, П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 xml:space="preserve">роектом вносятся изменения 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Порядки предоставления субсидий и грантов </w:t>
            </w:r>
            <w:r w:rsidR="001208BB">
              <w:rPr>
                <w:rFonts w:eastAsiaTheme="minorHAnsi"/>
                <w:sz w:val="26"/>
                <w:szCs w:val="26"/>
                <w:lang w:eastAsia="en-US"/>
              </w:rPr>
              <w:t xml:space="preserve">в форме субсидий 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>в целях приведения в соответствии с действующим законодательством.</w:t>
            </w:r>
          </w:p>
        </w:tc>
      </w:tr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190E5C" w:rsidRDefault="001437B9" w:rsidP="00190E5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90E5C">
              <w:rPr>
                <w:rFonts w:eastAsiaTheme="minorHAnsi"/>
                <w:sz w:val="26"/>
                <w:szCs w:val="26"/>
                <w:lang w:eastAsia="en-US"/>
              </w:rPr>
              <w:t xml:space="preserve">Акты контрольно-надзорных органов по несоответствию </w:t>
            </w:r>
            <w:r w:rsidR="00190E5C" w:rsidRPr="00190E5C">
              <w:rPr>
                <w:rFonts w:eastAsiaTheme="minorHAnsi"/>
                <w:sz w:val="26"/>
                <w:szCs w:val="26"/>
                <w:lang w:eastAsia="en-US"/>
              </w:rPr>
              <w:t xml:space="preserve">соответствующих постановлений </w:t>
            </w:r>
            <w:r w:rsidRPr="00190E5C">
              <w:rPr>
                <w:rFonts w:eastAsiaTheme="minorHAnsi"/>
                <w:sz w:val="26"/>
                <w:szCs w:val="26"/>
                <w:lang w:eastAsia="en-US"/>
              </w:rPr>
              <w:t xml:space="preserve">Правительства Пензенской области </w:t>
            </w:r>
            <w:r w:rsidR="00190E5C" w:rsidRPr="00190E5C">
              <w:rPr>
                <w:rFonts w:eastAsiaTheme="minorHAnsi"/>
                <w:sz w:val="26"/>
                <w:szCs w:val="26"/>
                <w:lang w:eastAsia="en-US"/>
              </w:rPr>
              <w:t>дейс</w:t>
            </w:r>
            <w:r w:rsidRPr="00190E5C">
              <w:rPr>
                <w:rFonts w:eastAsiaTheme="minorHAnsi"/>
                <w:sz w:val="26"/>
                <w:szCs w:val="26"/>
                <w:lang w:eastAsia="en-US"/>
              </w:rPr>
              <w:t xml:space="preserve">твующему </w:t>
            </w:r>
            <w:r w:rsidR="00190E5C" w:rsidRPr="00190E5C">
              <w:rPr>
                <w:rFonts w:eastAsiaTheme="minorHAnsi"/>
                <w:sz w:val="26"/>
                <w:szCs w:val="26"/>
                <w:lang w:eastAsia="en-US"/>
              </w:rPr>
              <w:t>федеральному законодательству</w:t>
            </w:r>
            <w:r w:rsidRPr="00190E5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</w:tc>
      </w:tr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E771AB" w:rsidP="00E771AB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Сохранение действующих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 xml:space="preserve"> редакци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й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Порядков 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>приведет к несоответствию</w:t>
            </w:r>
            <w:r w:rsidR="001437B9"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действующему 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 xml:space="preserve">федеральному </w:t>
            </w:r>
            <w:r w:rsidR="001437B9" w:rsidRPr="00C4245E">
              <w:rPr>
                <w:rFonts w:eastAsiaTheme="minorHAnsi"/>
                <w:sz w:val="26"/>
                <w:szCs w:val="26"/>
                <w:lang w:eastAsia="en-US"/>
              </w:rPr>
              <w:t>законодательству.</w:t>
            </w:r>
          </w:p>
        </w:tc>
      </w:tr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2.5. Опыт решения аналогичных проблем в других субъектах Российской Федерации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1437B9" w:rsidRPr="00C4245E" w:rsidTr="00ED477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2.6. Альтернативные способы решения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проблемы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4D0EE3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Действующее правовое регулирование</w:t>
            </w:r>
            <w:r w:rsidR="001437B9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1437B9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6462ED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462ED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1437B9" w:rsidRPr="006462ED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462ED">
        <w:rPr>
          <w:rFonts w:eastAsiaTheme="minorHAnsi"/>
          <w:sz w:val="26"/>
          <w:szCs w:val="26"/>
          <w:lang w:eastAsia="en-US"/>
        </w:rPr>
        <w:t>их достижения</w:t>
      </w:r>
    </w:p>
    <w:p w:rsidR="001437B9" w:rsidRPr="006462ED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402"/>
      </w:tblGrid>
      <w:tr w:rsidR="006462ED" w:rsidRPr="006462ED" w:rsidTr="00ED477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6462ED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462ED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6462ED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462ED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6462ED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462ED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1437B9" w:rsidRPr="00C4245E" w:rsidTr="00ED477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E3" w:rsidRDefault="004D0EE3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Приведение в соответствие регионального законодательства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федеральному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Предоставление субсидий</w:t>
            </w:r>
            <w:bookmarkStart w:id="0" w:name="_GoBack"/>
            <w:bookmarkEnd w:id="0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из бюджета Пензенской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6462ED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Осуществление контроля (мониторинга) за соблюдением получателями субсидий условий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 порядк</w:t>
            </w:r>
            <w:r w:rsidR="006462ED">
              <w:rPr>
                <w:rFonts w:eastAsiaTheme="minorHAnsi"/>
                <w:sz w:val="26"/>
                <w:szCs w:val="26"/>
                <w:lang w:eastAsia="en-US"/>
              </w:rPr>
              <w:t xml:space="preserve">ов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предоставления субсидий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6462E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Отчетны</w:t>
            </w:r>
            <w:r w:rsidR="006462ED">
              <w:rPr>
                <w:rFonts w:eastAsiaTheme="minorHAnsi"/>
                <w:sz w:val="26"/>
                <w:szCs w:val="26"/>
                <w:lang w:eastAsia="en-US"/>
              </w:rPr>
              <w:t>е периоды согласно каждому Порядку.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4. Описание основных групп субъектов предпринимательской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которых могут быть затронуты предполагаемым правовым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регулированием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2976"/>
      </w:tblGrid>
      <w:tr w:rsidR="009554A9" w:rsidRPr="009554A9" w:rsidTr="00ED477D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64"/>
            <w:bookmarkEnd w:id="1"/>
            <w:r w:rsidRPr="009554A9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9554A9" w:rsidRPr="009554A9" w:rsidTr="00ED477D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D0361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(Группа 1) Юридические лица,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>соответствующие требованиям отдельно</w:t>
            </w:r>
            <w:r w:rsidR="00D03611" w:rsidRPr="009554A9">
              <w:rPr>
                <w:rFonts w:eastAsiaTheme="minorHAnsi"/>
                <w:sz w:val="26"/>
                <w:szCs w:val="26"/>
                <w:lang w:eastAsia="en-US"/>
              </w:rPr>
              <w:t>го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Порядка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341798" w:rsidP="009027C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Не определенн</w:t>
            </w:r>
            <w:r w:rsidR="009027CA" w:rsidRPr="009554A9">
              <w:rPr>
                <w:rFonts w:eastAsiaTheme="minorHAnsi"/>
                <w:sz w:val="26"/>
                <w:szCs w:val="26"/>
                <w:lang w:eastAsia="en-US"/>
              </w:rPr>
              <w:t>ое</w:t>
            </w:r>
            <w:r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027CA" w:rsidRPr="009554A9"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1437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УФНС по Пензенской области</w:t>
            </w:r>
          </w:p>
        </w:tc>
      </w:tr>
      <w:tr w:rsidR="009554A9" w:rsidRPr="009554A9" w:rsidTr="00ED477D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D0361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(Группа 2)</w:t>
            </w:r>
            <w:r w:rsidRPr="009554A9">
              <w:rPr>
                <w:sz w:val="26"/>
                <w:szCs w:val="26"/>
              </w:rPr>
              <w:t xml:space="preserve">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>Индивидуальные предприниматели, соответствующие требованиям отдельно</w:t>
            </w:r>
            <w:r w:rsidR="00D03611" w:rsidRPr="009554A9">
              <w:rPr>
                <w:rFonts w:eastAsiaTheme="minorHAnsi"/>
                <w:sz w:val="26"/>
                <w:szCs w:val="26"/>
                <w:lang w:eastAsia="en-US"/>
              </w:rPr>
              <w:t>го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Порядка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9027CA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Не определенное количество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УФНС по Пензенской области</w:t>
            </w:r>
          </w:p>
        </w:tc>
      </w:tr>
    </w:tbl>
    <w:p w:rsidR="001437B9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реализации в связи с введением предлагаемого правового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126"/>
      </w:tblGrid>
      <w:tr w:rsidR="001437B9" w:rsidRPr="00C4245E" w:rsidTr="00ED477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2" w:name="Par83"/>
            <w:bookmarkEnd w:id="2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5.1. Наименование функции (полномочия,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5.2. Характеристика функции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5.3. Предполагаемый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порядок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5.4. Оценка изменения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численности сотрудников и/или потребностей в других ресурсах</w:t>
            </w:r>
          </w:p>
        </w:tc>
      </w:tr>
      <w:tr w:rsidR="001437B9" w:rsidRPr="00C4245E" w:rsidTr="00ED477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6462E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Наименование органа: Министерство </w:t>
            </w:r>
            <w:r w:rsidR="006462ED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1437B9" w:rsidRPr="00C4245E" w:rsidTr="00ED477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1.1.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консолидированного бюджета Пензенской области, связанных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118"/>
      </w:tblGrid>
      <w:tr w:rsidR="001437B9" w:rsidRPr="00C4245E" w:rsidTr="00ED477D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1437B9" w:rsidRPr="00C4245E" w:rsidTr="00ED477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6462E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 w:rsidR="006462ED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1437B9" w:rsidRPr="00C4245E" w:rsidTr="00ED477D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1437B9" w:rsidRPr="00C4245E" w:rsidTr="00ED477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________</w:t>
      </w:r>
      <w:r>
        <w:rPr>
          <w:rFonts w:eastAsiaTheme="minorHAnsi"/>
          <w:sz w:val="26"/>
          <w:szCs w:val="26"/>
          <w:lang w:eastAsia="en-US"/>
        </w:rPr>
        <w:t>______________________________</w:t>
      </w:r>
      <w:r w:rsidRPr="00C4245E">
        <w:rPr>
          <w:rFonts w:eastAsiaTheme="minorHAnsi"/>
          <w:sz w:val="26"/>
          <w:szCs w:val="26"/>
          <w:lang w:eastAsia="en-US"/>
        </w:rPr>
        <w:t>нет</w:t>
      </w:r>
      <w:r>
        <w:rPr>
          <w:rFonts w:eastAsiaTheme="minorHAnsi"/>
          <w:sz w:val="26"/>
          <w:szCs w:val="26"/>
          <w:lang w:eastAsia="en-US"/>
        </w:rPr>
        <w:t>___</w:t>
      </w:r>
      <w:r w:rsidRPr="00C4245E">
        <w:rPr>
          <w:rFonts w:eastAsiaTheme="minorHAnsi"/>
          <w:sz w:val="26"/>
          <w:szCs w:val="26"/>
          <w:lang w:eastAsia="en-US"/>
        </w:rPr>
        <w:t>____________________________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C4245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4D2378">
        <w:rPr>
          <w:rFonts w:eastAsiaTheme="minorHAnsi"/>
          <w:sz w:val="26"/>
          <w:szCs w:val="26"/>
          <w:u w:val="single"/>
          <w:lang w:eastAsia="en-US"/>
        </w:rPr>
        <w:t>экономического развития и промышленности</w:t>
      </w:r>
      <w:r w:rsidRPr="00C4245E">
        <w:rPr>
          <w:rFonts w:eastAsiaTheme="minorHAnsi"/>
          <w:sz w:val="26"/>
          <w:szCs w:val="26"/>
          <w:u w:val="single"/>
          <w:lang w:eastAsia="en-US"/>
        </w:rPr>
        <w:t xml:space="preserve"> Пензенской области.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деятельности либо изменение содержания существующих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связанных с необходимостью соблюдения установленных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таких обязанностей или ограничений, а также возможные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экономической деятельности от предполагаемого правового</w:t>
      </w:r>
    </w:p>
    <w:p w:rsidR="001437B9" w:rsidRPr="00D00AFC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00AFC">
        <w:rPr>
          <w:rFonts w:eastAsiaTheme="minorHAnsi"/>
          <w:sz w:val="26"/>
          <w:szCs w:val="26"/>
          <w:lang w:eastAsia="en-US"/>
        </w:rPr>
        <w:t>регулирования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412"/>
      </w:tblGrid>
      <w:tr w:rsidR="001437B9" w:rsidRPr="00C4245E" w:rsidTr="00ED47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7.1. Группы потенциальных адресатов предлагаемого правового регулирования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-венная оценка, тыс. рублей</w:t>
            </w:r>
          </w:p>
        </w:tc>
      </w:tr>
      <w:tr w:rsidR="009554A9" w:rsidRPr="009554A9" w:rsidTr="00ED47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9027C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(Группа 1) Юридические лица,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>соответствующие требованиям отдельно</w:t>
            </w:r>
            <w:r w:rsidR="009027CA" w:rsidRPr="009554A9">
              <w:rPr>
                <w:rFonts w:eastAsiaTheme="minorHAnsi"/>
                <w:sz w:val="26"/>
                <w:szCs w:val="26"/>
                <w:lang w:eastAsia="en-US"/>
              </w:rPr>
              <w:t>го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Порядка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9554A9" w:rsidRPr="009554A9" w:rsidTr="00ED47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9027C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(Группа 2)</w:t>
            </w:r>
            <w:r w:rsidRPr="009554A9">
              <w:rPr>
                <w:sz w:val="26"/>
                <w:szCs w:val="26"/>
              </w:rPr>
              <w:t xml:space="preserve"> </w:t>
            </w:r>
            <w:r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Индивидуальные предприниматели,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>соответствующие требованиям отдельно</w:t>
            </w:r>
            <w:r w:rsidR="009027CA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го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Порядка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1437B9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________________________отсутствуют_____________</w:t>
      </w:r>
      <w:r>
        <w:rPr>
          <w:rFonts w:eastAsiaTheme="minorHAnsi"/>
          <w:sz w:val="26"/>
          <w:szCs w:val="26"/>
          <w:lang w:eastAsia="en-US"/>
        </w:rPr>
        <w:t>________________________</w:t>
      </w:r>
    </w:p>
    <w:p w:rsidR="001437B9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983"/>
        <w:gridCol w:w="2551"/>
        <w:gridCol w:w="2552"/>
      </w:tblGrid>
      <w:tr w:rsidR="001437B9" w:rsidRPr="00C4245E" w:rsidTr="00ED477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(полный/частичный/отсутствует)</w:t>
            </w:r>
          </w:p>
        </w:tc>
      </w:tr>
      <w:tr w:rsidR="001437B9" w:rsidRPr="00C4245E" w:rsidTr="00ED477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4245E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4245E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Pr="00C4245E" w:rsidRDefault="001437B9" w:rsidP="001437B9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261"/>
        <w:gridCol w:w="144"/>
      </w:tblGrid>
      <w:tr w:rsidR="001437B9" w:rsidRPr="00C4245E" w:rsidTr="00ED477D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1437B9" w:rsidRPr="00C4245E" w:rsidTr="00ED477D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C47CB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Принятие постановления Правительства Пензенской области «</w:t>
            </w:r>
            <w:r w:rsidR="004D2378" w:rsidRPr="004D2378">
              <w:rPr>
                <w:bCs/>
                <w:sz w:val="26"/>
                <w:szCs w:val="26"/>
              </w:rPr>
              <w:t>О внесении изменений в отдельные нормативные правовые акты Правительства Пензенской области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678B7">
              <w:rPr>
                <w:color w:val="000000"/>
                <w:sz w:val="26"/>
                <w:szCs w:val="26"/>
              </w:rPr>
              <w:t>Сохранение текущего правового регулирования</w:t>
            </w:r>
          </w:p>
        </w:tc>
      </w:tr>
      <w:tr w:rsidR="001437B9" w:rsidRPr="00C4245E" w:rsidTr="00ED477D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C47CBE" w:rsidP="00D0361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Юридические лица или индивидуальные предприниматели,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>соответствующие требованиям отдельно</w:t>
            </w:r>
            <w:r w:rsidR="00D03611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го </w:t>
            </w:r>
            <w:r w:rsidR="00341798" w:rsidRPr="009554A9">
              <w:rPr>
                <w:rFonts w:eastAsiaTheme="minorHAnsi"/>
                <w:sz w:val="26"/>
                <w:szCs w:val="26"/>
                <w:lang w:eastAsia="en-US"/>
              </w:rPr>
              <w:t xml:space="preserve"> Порядка</w:t>
            </w:r>
            <w:r w:rsidRPr="009554A9">
              <w:rPr>
                <w:sz w:val="26"/>
                <w:szCs w:val="26"/>
              </w:rPr>
              <w:t xml:space="preserve"> </w:t>
            </w:r>
            <w:r w:rsidR="001437B9" w:rsidRPr="009554A9">
              <w:rPr>
                <w:sz w:val="26"/>
                <w:szCs w:val="26"/>
              </w:rPr>
              <w:t>(</w:t>
            </w:r>
            <w:r w:rsidR="00D03611" w:rsidRPr="009554A9">
              <w:rPr>
                <w:sz w:val="26"/>
                <w:szCs w:val="26"/>
              </w:rPr>
              <w:t xml:space="preserve">не определенное количество </w:t>
            </w:r>
            <w:r w:rsidR="00341798" w:rsidRPr="009554A9">
              <w:rPr>
                <w:sz w:val="26"/>
                <w:szCs w:val="26"/>
              </w:rPr>
              <w:t>лиц</w:t>
            </w:r>
            <w:r w:rsidR="001437B9" w:rsidRPr="009554A9">
              <w:rPr>
                <w:sz w:val="26"/>
                <w:szCs w:val="26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9554A9" w:rsidRDefault="00D03611" w:rsidP="00C47CB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554A9">
              <w:rPr>
                <w:rFonts w:eastAsiaTheme="minorHAnsi"/>
                <w:sz w:val="26"/>
                <w:szCs w:val="26"/>
                <w:lang w:eastAsia="en-US"/>
              </w:rPr>
              <w:t>Юридические лица или индивидуальные предприниматели, соответствующие требованиям отдельного  Порядка (не определенное количество лиц).</w:t>
            </w:r>
          </w:p>
        </w:tc>
      </w:tr>
      <w:tr w:rsidR="001437B9" w:rsidRPr="00C4245E" w:rsidTr="00ED477D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144" w:type="dxa"/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437B9" w:rsidRPr="00C4245E" w:rsidTr="00ED477D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Default="001437B9" w:rsidP="00ED477D">
            <w:pPr>
              <w:jc w:val="center"/>
            </w:pPr>
            <w:r w:rsidRPr="00C37F43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Default="001437B9" w:rsidP="00ED477D">
            <w:pPr>
              <w:jc w:val="center"/>
            </w:pPr>
            <w:r w:rsidRPr="00C37F43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</w:tr>
      <w:tr w:rsidR="001437B9" w:rsidRPr="00C4245E" w:rsidTr="00ED477D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ED477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678B7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B9" w:rsidRPr="00C4245E" w:rsidRDefault="001437B9" w:rsidP="004D2378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Сохранение действующ</w:t>
            </w:r>
            <w:r w:rsidR="004D2378">
              <w:rPr>
                <w:rFonts w:eastAsiaTheme="minorHAnsi"/>
                <w:sz w:val="26"/>
                <w:szCs w:val="26"/>
                <w:lang w:eastAsia="en-US"/>
              </w:rPr>
              <w:t>их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редакци</w:t>
            </w:r>
            <w:r w:rsidR="004D2378">
              <w:rPr>
                <w:rFonts w:eastAsiaTheme="minorHAnsi"/>
                <w:sz w:val="26"/>
                <w:szCs w:val="26"/>
                <w:lang w:eastAsia="en-US"/>
              </w:rPr>
              <w:t>й Порядков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приведет к несоответствию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действующему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федеральному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законодательству.</w:t>
            </w:r>
          </w:p>
        </w:tc>
      </w:tr>
    </w:tbl>
    <w:p w:rsidR="001437B9" w:rsidRPr="00C4245E" w:rsidRDefault="001437B9" w:rsidP="001437B9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37B9" w:rsidRDefault="001437B9" w:rsidP="001437B9">
      <w:pPr>
        <w:autoSpaceDE w:val="0"/>
        <w:autoSpaceDN w:val="0"/>
        <w:adjustRightInd w:val="0"/>
        <w:jc w:val="both"/>
        <w:rPr>
          <w:color w:val="000000"/>
          <w:sz w:val="26"/>
          <w:szCs w:val="26"/>
          <w:u w:val="single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проблемы: </w:t>
      </w:r>
      <w:r w:rsidRPr="00C02161">
        <w:rPr>
          <w:color w:val="000000"/>
          <w:sz w:val="26"/>
          <w:szCs w:val="26"/>
        </w:rPr>
        <w:t xml:space="preserve">предпочтителен Вариант 1, в связи наличием высоких рисков </w:t>
      </w:r>
      <w:r w:rsidRPr="00C02161">
        <w:rPr>
          <w:color w:val="000000"/>
          <w:sz w:val="26"/>
          <w:szCs w:val="26"/>
        </w:rPr>
        <w:lastRenderedPageBreak/>
        <w:t>неблагоприятных последствий</w:t>
      </w:r>
      <w:r w:rsidRPr="00C02161">
        <w:rPr>
          <w:bCs/>
          <w:color w:val="000000"/>
          <w:sz w:val="26"/>
          <w:szCs w:val="26"/>
        </w:rPr>
        <w:t xml:space="preserve"> при реализации Варианта 2.</w:t>
      </w:r>
    </w:p>
    <w:p w:rsidR="001437B9" w:rsidRDefault="001437B9" w:rsidP="001437B9">
      <w:pPr>
        <w:autoSpaceDE w:val="0"/>
        <w:autoSpaceDN w:val="0"/>
        <w:adjustRightInd w:val="0"/>
        <w:jc w:val="both"/>
        <w:rPr>
          <w:color w:val="000000"/>
          <w:sz w:val="26"/>
          <w:szCs w:val="26"/>
          <w:u w:val="single"/>
        </w:rPr>
      </w:pPr>
    </w:p>
    <w:p w:rsidR="001437B9" w:rsidRPr="00C4245E" w:rsidRDefault="001437B9" w:rsidP="001437B9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4245E">
        <w:rPr>
          <w:color w:val="000000"/>
          <w:sz w:val="26"/>
          <w:szCs w:val="26"/>
        </w:rPr>
        <w:t xml:space="preserve">Приложение на </w:t>
      </w:r>
      <w:r w:rsidR="004D2378">
        <w:rPr>
          <w:color w:val="000000"/>
          <w:sz w:val="26"/>
          <w:szCs w:val="26"/>
        </w:rPr>
        <w:t>19</w:t>
      </w:r>
      <w:r w:rsidRPr="00C4245E">
        <w:rPr>
          <w:color w:val="000000"/>
          <w:sz w:val="26"/>
          <w:szCs w:val="26"/>
        </w:rPr>
        <w:t xml:space="preserve"> л. </w:t>
      </w:r>
    </w:p>
    <w:p w:rsidR="001437B9" w:rsidRDefault="001437B9" w:rsidP="001437B9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</w:rPr>
      </w:pPr>
    </w:p>
    <w:p w:rsidR="001437B9" w:rsidRDefault="001437B9" w:rsidP="001437B9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</w:rPr>
      </w:pPr>
    </w:p>
    <w:p w:rsidR="001437B9" w:rsidRDefault="001437B9" w:rsidP="001437B9">
      <w:pPr>
        <w:autoSpaceDE w:val="0"/>
        <w:autoSpaceDN w:val="0"/>
        <w:adjustRightInd w:val="0"/>
        <w:rPr>
          <w:bCs/>
          <w:spacing w:val="-4"/>
          <w:sz w:val="26"/>
          <w:szCs w:val="26"/>
        </w:rPr>
      </w:pPr>
      <w:r w:rsidRPr="00C4245E">
        <w:rPr>
          <w:bCs/>
          <w:spacing w:val="-4"/>
          <w:sz w:val="26"/>
          <w:szCs w:val="26"/>
        </w:rPr>
        <w:t xml:space="preserve">Министр </w:t>
      </w:r>
      <w:r>
        <w:rPr>
          <w:bCs/>
          <w:spacing w:val="-4"/>
          <w:sz w:val="26"/>
          <w:szCs w:val="26"/>
        </w:rPr>
        <w:t xml:space="preserve">                                                                               </w:t>
      </w:r>
      <w:r w:rsidR="00FF274C">
        <w:rPr>
          <w:bCs/>
          <w:spacing w:val="-4"/>
          <w:sz w:val="26"/>
          <w:szCs w:val="26"/>
        </w:rPr>
        <w:t xml:space="preserve">                              </w:t>
      </w:r>
      <w:r>
        <w:rPr>
          <w:bCs/>
          <w:spacing w:val="-4"/>
          <w:sz w:val="26"/>
          <w:szCs w:val="26"/>
        </w:rPr>
        <w:t xml:space="preserve">  </w:t>
      </w:r>
      <w:r w:rsidR="00FF274C">
        <w:rPr>
          <w:bCs/>
          <w:spacing w:val="-4"/>
          <w:sz w:val="26"/>
          <w:szCs w:val="26"/>
        </w:rPr>
        <w:t>А.Х. Хакимов</w:t>
      </w:r>
    </w:p>
    <w:p w:rsidR="001437B9" w:rsidRDefault="001437B9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>
      <w:pPr>
        <w:rPr>
          <w:sz w:val="18"/>
          <w:szCs w:val="18"/>
        </w:rPr>
      </w:pPr>
    </w:p>
    <w:p w:rsidR="00FF274C" w:rsidRDefault="00FF274C" w:rsidP="001437B9"/>
    <w:p w:rsidR="00FF274C" w:rsidRDefault="00FF274C" w:rsidP="001437B9"/>
    <w:p w:rsidR="00FF274C" w:rsidRDefault="00FF274C" w:rsidP="001437B9"/>
    <w:p w:rsidR="00FF274C" w:rsidRDefault="00FF274C" w:rsidP="001437B9"/>
    <w:p w:rsidR="00FF274C" w:rsidRDefault="00FF274C" w:rsidP="001437B9"/>
    <w:p w:rsidR="00CF4046" w:rsidRDefault="00CF4046" w:rsidP="001437B9"/>
    <w:p w:rsidR="00CF4046" w:rsidRDefault="00CF4046" w:rsidP="001437B9">
      <w:proofErr w:type="spellStart"/>
      <w:r w:rsidRPr="00CF4046">
        <w:t>Ягова</w:t>
      </w:r>
      <w:proofErr w:type="spellEnd"/>
      <w:r w:rsidRPr="00CF4046">
        <w:t xml:space="preserve"> Ирина Юрьевна 22-25-51 (доб. 535)</w:t>
      </w:r>
    </w:p>
    <w:sectPr w:rsidR="00CF4046" w:rsidSect="00955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9F" w:rsidRDefault="00AC309F" w:rsidP="00FF274C">
      <w:r>
        <w:separator/>
      </w:r>
    </w:p>
  </w:endnote>
  <w:endnote w:type="continuationSeparator" w:id="0">
    <w:p w:rsidR="00AC309F" w:rsidRDefault="00AC309F" w:rsidP="00FF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9F" w:rsidRDefault="00AC309F" w:rsidP="00FF274C">
      <w:r>
        <w:separator/>
      </w:r>
    </w:p>
  </w:footnote>
  <w:footnote w:type="continuationSeparator" w:id="0">
    <w:p w:rsidR="00AC309F" w:rsidRDefault="00AC309F" w:rsidP="00FF2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7B9"/>
    <w:rsid w:val="00045D86"/>
    <w:rsid w:val="000D385F"/>
    <w:rsid w:val="000F5B57"/>
    <w:rsid w:val="001208BB"/>
    <w:rsid w:val="001437B9"/>
    <w:rsid w:val="00157410"/>
    <w:rsid w:val="00190E5C"/>
    <w:rsid w:val="00254DB6"/>
    <w:rsid w:val="00292310"/>
    <w:rsid w:val="002F6B61"/>
    <w:rsid w:val="00341798"/>
    <w:rsid w:val="00344E44"/>
    <w:rsid w:val="00400DB1"/>
    <w:rsid w:val="004B1815"/>
    <w:rsid w:val="004D0EE3"/>
    <w:rsid w:val="004D2378"/>
    <w:rsid w:val="004E5479"/>
    <w:rsid w:val="00521C1D"/>
    <w:rsid w:val="0055468F"/>
    <w:rsid w:val="006462ED"/>
    <w:rsid w:val="00750FF8"/>
    <w:rsid w:val="008559E1"/>
    <w:rsid w:val="009027CA"/>
    <w:rsid w:val="00913068"/>
    <w:rsid w:val="009554A9"/>
    <w:rsid w:val="009D13C5"/>
    <w:rsid w:val="00AC309F"/>
    <w:rsid w:val="00AC7C60"/>
    <w:rsid w:val="00BE0FC0"/>
    <w:rsid w:val="00BE6C55"/>
    <w:rsid w:val="00C173D5"/>
    <w:rsid w:val="00C47CBE"/>
    <w:rsid w:val="00C74483"/>
    <w:rsid w:val="00CF4046"/>
    <w:rsid w:val="00D00AFC"/>
    <w:rsid w:val="00D03611"/>
    <w:rsid w:val="00D04D03"/>
    <w:rsid w:val="00E27DD0"/>
    <w:rsid w:val="00E771AB"/>
    <w:rsid w:val="00E8334D"/>
    <w:rsid w:val="00E9037A"/>
    <w:rsid w:val="00EC7079"/>
    <w:rsid w:val="00F82BD3"/>
    <w:rsid w:val="00F84A63"/>
    <w:rsid w:val="00FA1D26"/>
    <w:rsid w:val="00FE720C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7B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3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3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F27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27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F27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27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22F3719A7E76E7D526E79BC0634F09AF422DDF57E54E34E80881F1611274FC93220D3D890365920589DEFA59WFC2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1628-7E2C-43C8-B263-6B25F6B2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27</cp:revision>
  <cp:lastPrinted>2022-07-05T13:37:00Z</cp:lastPrinted>
  <dcterms:created xsi:type="dcterms:W3CDTF">2022-07-05T13:21:00Z</dcterms:created>
  <dcterms:modified xsi:type="dcterms:W3CDTF">2022-10-26T07:58:00Z</dcterms:modified>
</cp:coreProperties>
</file>