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BF" w:rsidRDefault="00476ABF" w:rsidP="00476ABF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МИНИСТЕРСТВО СЕЛЬСКОГО ХОЗЯЙСТВА ПЕНЗЕНСКОЙ ОБЛАСТИ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ПРИКАЗ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от 7 июня 2022 года N 340</w:t>
      </w:r>
      <w:proofErr w:type="gramStart"/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</w:t>
      </w:r>
      <w:proofErr w:type="gramEnd"/>
      <w:r>
        <w:rPr>
          <w:rFonts w:ascii="Arial" w:hAnsi="Arial" w:cs="Arial"/>
          <w:b/>
          <w:bCs/>
          <w:color w:val="444444"/>
        </w:rPr>
        <w:t xml:space="preserve"> внесении изменений в </w:t>
      </w:r>
      <w:hyperlink r:id="rId5" w:anchor="27VQK7P" w:history="1">
        <w:r>
          <w:rPr>
            <w:rStyle w:val="a3"/>
            <w:rFonts w:ascii="Arial" w:hAnsi="Arial" w:cs="Arial"/>
            <w:b/>
            <w:bCs/>
          </w:rPr>
          <w:t>Порядок размещения нестационарных торговых объектов на территории Пензенской области</w:t>
        </w:r>
      </w:hyperlink>
      <w:r>
        <w:rPr>
          <w:rFonts w:ascii="Arial" w:hAnsi="Arial" w:cs="Arial"/>
          <w:b/>
          <w:bCs/>
          <w:color w:val="444444"/>
        </w:rPr>
        <w:t>, утвержденный </w:t>
      </w:r>
      <w:hyperlink r:id="rId6" w:history="1">
        <w:r>
          <w:rPr>
            <w:rStyle w:val="a3"/>
            <w:rFonts w:ascii="Arial" w:hAnsi="Arial" w:cs="Arial"/>
            <w:b/>
            <w:bCs/>
          </w:rPr>
          <w:t>приказом Министерства сельского хозяйства Пензенской области от 02.03.2016 N 32</w:t>
        </w:r>
      </w:hyperlink>
      <w:r>
        <w:rPr>
          <w:rFonts w:ascii="Arial" w:hAnsi="Arial" w:cs="Arial"/>
          <w:b/>
          <w:bCs/>
          <w:color w:val="444444"/>
        </w:rPr>
        <w:t> (с последующими изменениями)</w:t>
      </w:r>
    </w:p>
    <w:p w:rsidR="00476ABF" w:rsidRDefault="00476ABF" w:rsidP="00476AB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476ABF" w:rsidRDefault="00476ABF" w:rsidP="00476A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соответствии </w:t>
      </w:r>
      <w:hyperlink r:id="rId7" w:anchor="64S0IJ" w:history="1">
        <w:r>
          <w:rPr>
            <w:rStyle w:val="a3"/>
            <w:rFonts w:ascii="Arial" w:hAnsi="Arial" w:cs="Arial"/>
          </w:rPr>
          <w:t>Постановлением Правительства Российской Федерации от 12.03.2022 N 353 "Об особенностях разрешительной деятельности в Российской Федерации в 2022 году"</w:t>
        </w:r>
      </w:hyperlink>
      <w:r>
        <w:rPr>
          <w:rFonts w:ascii="Arial" w:hAnsi="Arial" w:cs="Arial"/>
          <w:color w:val="444444"/>
        </w:rPr>
        <w:t>, руководствуясь </w:t>
      </w:r>
      <w:hyperlink r:id="rId8" w:anchor="2834D6J" w:history="1">
        <w:r>
          <w:rPr>
            <w:rStyle w:val="a3"/>
            <w:rFonts w:ascii="Arial" w:hAnsi="Arial" w:cs="Arial"/>
          </w:rPr>
          <w:t>Положением о Министерстве сельского хозяйства Пензенской области</w:t>
        </w:r>
      </w:hyperlink>
      <w:r>
        <w:rPr>
          <w:rFonts w:ascii="Arial" w:hAnsi="Arial" w:cs="Arial"/>
          <w:color w:val="444444"/>
        </w:rPr>
        <w:t>, утвержденным </w:t>
      </w:r>
      <w:hyperlink r:id="rId9" w:history="1">
        <w:r>
          <w:rPr>
            <w:rStyle w:val="a3"/>
            <w:rFonts w:ascii="Arial" w:hAnsi="Arial" w:cs="Arial"/>
          </w:rPr>
          <w:t>постановлением Правительства Пензенской области от 10.02.2009 N 99-пП</w:t>
        </w:r>
      </w:hyperlink>
      <w:r>
        <w:rPr>
          <w:rFonts w:ascii="Arial" w:hAnsi="Arial" w:cs="Arial"/>
          <w:color w:val="444444"/>
        </w:rPr>
        <w:t> (с последующими изменениями), приказываю:</w:t>
      </w:r>
      <w:r>
        <w:rPr>
          <w:rFonts w:ascii="Arial" w:hAnsi="Arial" w:cs="Arial"/>
          <w:color w:val="444444"/>
        </w:rPr>
        <w:br/>
      </w:r>
    </w:p>
    <w:p w:rsidR="00476ABF" w:rsidRDefault="00476ABF" w:rsidP="00476A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Внести в </w:t>
      </w:r>
      <w:hyperlink r:id="rId10" w:anchor="27VQK7P" w:history="1">
        <w:r>
          <w:rPr>
            <w:rStyle w:val="a3"/>
            <w:rFonts w:ascii="Arial" w:hAnsi="Arial" w:cs="Arial"/>
          </w:rPr>
          <w:t>Порядок размещения нестационарных торговых объектов на территории Пензенской области (далее - Порядок)</w:t>
        </w:r>
      </w:hyperlink>
      <w:r>
        <w:rPr>
          <w:rFonts w:ascii="Arial" w:hAnsi="Arial" w:cs="Arial"/>
          <w:color w:val="444444"/>
        </w:rPr>
        <w:t>, утвержденный </w:t>
      </w:r>
      <w:hyperlink r:id="rId11" w:history="1">
        <w:r>
          <w:rPr>
            <w:rStyle w:val="a3"/>
            <w:rFonts w:ascii="Arial" w:hAnsi="Arial" w:cs="Arial"/>
          </w:rPr>
          <w:t>приказом Министерства сельского хозяйства Пензенской области от 02.03.2016 N 32 "Об утверждении Порядка размещения нестационарных торговых объектов на территории Пензенской области"</w:t>
        </w:r>
      </w:hyperlink>
      <w:r>
        <w:rPr>
          <w:rFonts w:ascii="Arial" w:hAnsi="Arial" w:cs="Arial"/>
          <w:color w:val="444444"/>
        </w:rPr>
        <w:t> (с последующими изменениями), следующие изменения:</w:t>
      </w:r>
      <w:r>
        <w:rPr>
          <w:rFonts w:ascii="Arial" w:hAnsi="Arial" w:cs="Arial"/>
          <w:color w:val="444444"/>
        </w:rPr>
        <w:br/>
      </w:r>
    </w:p>
    <w:p w:rsidR="00476ABF" w:rsidRDefault="00476ABF" w:rsidP="00476A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 Приостановить на период до 31 декабря 2026 года действие абзаца четвертого пункта 4 Порядка.</w:t>
      </w:r>
      <w:r>
        <w:rPr>
          <w:rFonts w:ascii="Arial" w:hAnsi="Arial" w:cs="Arial"/>
          <w:color w:val="444444"/>
        </w:rPr>
        <w:br/>
      </w:r>
    </w:p>
    <w:p w:rsidR="00476ABF" w:rsidRDefault="00476ABF" w:rsidP="00476A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 Пункт 4 Порядка дополнить абзацем следующего содержания:</w:t>
      </w:r>
      <w:r>
        <w:rPr>
          <w:rFonts w:ascii="Arial" w:hAnsi="Arial" w:cs="Arial"/>
          <w:color w:val="444444"/>
        </w:rPr>
        <w:br/>
      </w:r>
    </w:p>
    <w:p w:rsidR="00476ABF" w:rsidRDefault="00476ABF" w:rsidP="00476A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"Продлить на 7 лет (если более длительные сроки продления не предусмотрены договором на размещение НТО в местах, определенных Схемой утвержденной УОМС) без проведения аукциона по основанию, предусмотренному подпунктом 10.4 пункта 10 настоящего Порядка, срок действия договоров на размещение НТО, </w:t>
      </w:r>
      <w:proofErr w:type="gramStart"/>
      <w:r>
        <w:rPr>
          <w:rFonts w:ascii="Arial" w:hAnsi="Arial" w:cs="Arial"/>
          <w:color w:val="444444"/>
        </w:rPr>
        <w:t>сроки</w:t>
      </w:r>
      <w:proofErr w:type="gramEnd"/>
      <w:r>
        <w:rPr>
          <w:rFonts w:ascii="Arial" w:hAnsi="Arial" w:cs="Arial"/>
          <w:color w:val="444444"/>
        </w:rPr>
        <w:t xml:space="preserve"> действия которых истекают со дня вступления в силу </w:t>
      </w:r>
      <w:hyperlink r:id="rId12" w:anchor="64S0IJ" w:history="1">
        <w:r>
          <w:rPr>
            <w:rStyle w:val="a3"/>
            <w:rFonts w:ascii="Arial" w:hAnsi="Arial" w:cs="Arial"/>
          </w:rPr>
          <w:t>постановления Правительства Российской Федерации от 12.03.2022 N 353 "Об особенностях разрешительной деятельности в Российской Федерации в 2022 году"</w:t>
        </w:r>
      </w:hyperlink>
      <w:r>
        <w:rPr>
          <w:rFonts w:ascii="Arial" w:hAnsi="Arial" w:cs="Arial"/>
          <w:color w:val="444444"/>
        </w:rPr>
        <w:t>, по 31.12.2026.".</w:t>
      </w:r>
      <w:r>
        <w:rPr>
          <w:rFonts w:ascii="Arial" w:hAnsi="Arial" w:cs="Arial"/>
          <w:color w:val="444444"/>
        </w:rPr>
        <w:br/>
      </w:r>
    </w:p>
    <w:p w:rsidR="00476ABF" w:rsidRDefault="00476ABF" w:rsidP="00476AB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2. Настоящий приказ разместить (опубликовать) на "Официальном </w:t>
      </w:r>
      <w:proofErr w:type="gramStart"/>
      <w:r>
        <w:rPr>
          <w:rFonts w:ascii="Arial" w:hAnsi="Arial" w:cs="Arial"/>
          <w:color w:val="444444"/>
        </w:rPr>
        <w:t>интернет-портале</w:t>
      </w:r>
      <w:proofErr w:type="gramEnd"/>
      <w:r>
        <w:rPr>
          <w:rFonts w:ascii="Arial" w:hAnsi="Arial" w:cs="Arial"/>
          <w:color w:val="444444"/>
        </w:rPr>
        <w:t xml:space="preserve"> правовой информации" (www.pravo.gov.ru) и на официальном сайте Министерства сельского хозяйства Пензенской области в информационно-телекоммуникационной сети "Интернет" (http://mcx.pnzreg.ru).</w:t>
      </w:r>
      <w:r>
        <w:rPr>
          <w:rFonts w:ascii="Arial" w:hAnsi="Arial" w:cs="Arial"/>
          <w:color w:val="444444"/>
        </w:rPr>
        <w:br/>
      </w:r>
    </w:p>
    <w:p w:rsidR="00476ABF" w:rsidRDefault="00476ABF" w:rsidP="00476ABF">
      <w:pPr>
        <w:pStyle w:val="formattext"/>
        <w:shd w:val="clear" w:color="auto" w:fill="FFFFFF"/>
        <w:spacing w:before="0"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3. </w:t>
      </w:r>
      <w:proofErr w:type="gramStart"/>
      <w:r>
        <w:rPr>
          <w:rFonts w:ascii="Arial" w:hAnsi="Arial" w:cs="Arial"/>
          <w:color w:val="444444"/>
        </w:rPr>
        <w:t>Контроль за</w:t>
      </w:r>
      <w:proofErr w:type="gramEnd"/>
      <w:r>
        <w:rPr>
          <w:rFonts w:ascii="Arial" w:hAnsi="Arial" w:cs="Arial"/>
          <w:color w:val="444444"/>
        </w:rPr>
        <w:t xml:space="preserve"> исполнением настоящего приказа возложить на начальника управления рынка продовольствия и лицензирования Министерства сельского хозяйства Пензенской области.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Первый заместитель</w:t>
      </w:r>
      <w:r>
        <w:rPr>
          <w:rFonts w:ascii="Arial" w:hAnsi="Arial" w:cs="Arial"/>
          <w:color w:val="444444"/>
        </w:rPr>
        <w:br/>
        <w:t>Министра - начальник</w:t>
      </w:r>
      <w:r>
        <w:rPr>
          <w:rFonts w:ascii="Arial" w:hAnsi="Arial" w:cs="Arial"/>
          <w:color w:val="444444"/>
        </w:rPr>
        <w:br/>
        <w:t>Управления ветеринарии</w:t>
      </w:r>
      <w:r>
        <w:rPr>
          <w:rFonts w:ascii="Arial" w:hAnsi="Arial" w:cs="Arial"/>
          <w:color w:val="444444"/>
        </w:rPr>
        <w:br/>
        <w:t>М.С.МАКСИМОВ</w:t>
      </w:r>
      <w:bookmarkStart w:id="0" w:name="_GoBack"/>
      <w:bookmarkEnd w:id="0"/>
    </w:p>
    <w:sectPr w:rsidR="00476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BF"/>
    <w:rsid w:val="00476ABF"/>
    <w:rsid w:val="006D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7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6ABF"/>
    <w:rPr>
      <w:color w:val="0000FF"/>
      <w:u w:val="single"/>
    </w:rPr>
  </w:style>
  <w:style w:type="paragraph" w:customStyle="1" w:styleId="formattext">
    <w:name w:val="formattext"/>
    <w:basedOn w:val="a"/>
    <w:rsid w:val="0047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7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6ABF"/>
    <w:rPr>
      <w:color w:val="0000FF"/>
      <w:u w:val="single"/>
    </w:rPr>
  </w:style>
  <w:style w:type="paragraph" w:customStyle="1" w:styleId="formattext">
    <w:name w:val="formattext"/>
    <w:basedOn w:val="a"/>
    <w:rsid w:val="0047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4911104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8461969" TargetMode="External"/><Relationship Id="rId12" Type="http://schemas.openxmlformats.org/officeDocument/2006/relationships/hyperlink" Target="https://docs.cntd.ru/document/72846196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32943730" TargetMode="External"/><Relationship Id="rId11" Type="http://schemas.openxmlformats.org/officeDocument/2006/relationships/hyperlink" Target="https://docs.cntd.ru/document/432943730" TargetMode="External"/><Relationship Id="rId5" Type="http://schemas.openxmlformats.org/officeDocument/2006/relationships/hyperlink" Target="https://docs.cntd.ru/document/432943730" TargetMode="External"/><Relationship Id="rId10" Type="http://schemas.openxmlformats.org/officeDocument/2006/relationships/hyperlink" Target="https://docs.cntd.ru/document/4329437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491110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ГПГлСп</dc:creator>
  <cp:lastModifiedBy>ГПГлСп</cp:lastModifiedBy>
  <cp:revision>1</cp:revision>
  <dcterms:created xsi:type="dcterms:W3CDTF">2023-11-14T07:50:00Z</dcterms:created>
  <dcterms:modified xsi:type="dcterms:W3CDTF">2023-11-14T07:51:00Z</dcterms:modified>
</cp:coreProperties>
</file>