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7347180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6764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74946" w14:textId="3E9648C0" w:rsidR="000C4A8E" w:rsidRPr="00E618CB" w:rsidRDefault="004E6482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E618CB">
                                    <w:rPr>
                                      <w:sz w:val="27"/>
                                      <w:szCs w:val="27"/>
                                    </w:rPr>
                                    <w:t>Заместителю Председателя Правительства -</w:t>
                                  </w:r>
                                  <w:r w:rsidR="00EF206E" w:rsidRPr="00E618CB">
                                    <w:rPr>
                                      <w:sz w:val="27"/>
                                      <w:szCs w:val="27"/>
                                    </w:rPr>
                                    <w:t xml:space="preserve"> Министр</w:t>
                                  </w:r>
                                  <w:r w:rsidRPr="00E618CB">
                                    <w:rPr>
                                      <w:sz w:val="27"/>
                                      <w:szCs w:val="27"/>
                                    </w:rPr>
                                    <w:t>у</w:t>
                                  </w:r>
                                  <w:r w:rsidR="003D27A2" w:rsidRPr="00E618CB">
                                    <w:rPr>
                                      <w:sz w:val="27"/>
                                      <w:szCs w:val="27"/>
                                    </w:rPr>
                                    <w:t xml:space="preserve"> сельского хозяйства</w:t>
                                  </w:r>
                                </w:p>
                                <w:p w14:paraId="030E4C25" w14:textId="39E6500B" w:rsidR="00BA0526" w:rsidRPr="00E618CB" w:rsidRDefault="00BA0526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E618CB">
                                    <w:rPr>
                                      <w:sz w:val="27"/>
                                      <w:szCs w:val="27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E618CB" w:rsidRDefault="000C4A8E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313C0A5D" w14:textId="26A0CD04" w:rsidR="000C4A8E" w:rsidRPr="00E618CB" w:rsidRDefault="004E6482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E618CB"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  <w:t xml:space="preserve">Р.А. </w:t>
                                  </w:r>
                                  <w:proofErr w:type="spellStart"/>
                                  <w:r w:rsidRPr="00E618CB"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  <w:t>Калентьеву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" stroked="f">
                      <v:textbox>
                        <w:txbxContent>
                          <w:p w14:paraId="59374946" w14:textId="3E9648C0" w:rsidR="000C4A8E" w:rsidRPr="00E618CB" w:rsidRDefault="004E6482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E618CB">
                              <w:rPr>
                                <w:sz w:val="27"/>
                                <w:szCs w:val="27"/>
                              </w:rPr>
                              <w:t>Заместителю Председателя Правительства -</w:t>
                            </w:r>
                            <w:r w:rsidR="00EF206E" w:rsidRPr="00E618CB">
                              <w:rPr>
                                <w:sz w:val="27"/>
                                <w:szCs w:val="27"/>
                              </w:rPr>
                              <w:t xml:space="preserve"> Министр</w:t>
                            </w:r>
                            <w:r w:rsidRPr="00E618CB">
                              <w:rPr>
                                <w:sz w:val="27"/>
                                <w:szCs w:val="27"/>
                              </w:rPr>
                              <w:t>у</w:t>
                            </w:r>
                            <w:r w:rsidR="003D27A2" w:rsidRPr="00E618CB">
                              <w:rPr>
                                <w:sz w:val="27"/>
                                <w:szCs w:val="27"/>
                              </w:rPr>
                              <w:t xml:space="preserve"> сельского хозяйства</w:t>
                            </w:r>
                          </w:p>
                          <w:p w14:paraId="030E4C25" w14:textId="39E6500B" w:rsidR="00BA0526" w:rsidRPr="00E618CB" w:rsidRDefault="00BA0526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E618CB">
                              <w:rPr>
                                <w:sz w:val="27"/>
                                <w:szCs w:val="27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E618CB" w:rsidRDefault="000C4A8E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14:paraId="313C0A5D" w14:textId="26A0CD04" w:rsidR="000C4A8E" w:rsidRPr="00E618CB" w:rsidRDefault="004E6482" w:rsidP="00DE77A8">
                            <w:pPr>
                              <w:jc w:val="center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E618CB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Р.А. </w:t>
                            </w:r>
                            <w:proofErr w:type="spellStart"/>
                            <w:r w:rsidRPr="00E618CB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Калентьеву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6E368F1D" w:rsidR="00DE77A8" w:rsidRPr="00E618CB" w:rsidRDefault="002138FB" w:rsidP="004B0D4A">
            <w:pPr>
              <w:jc w:val="center"/>
              <w:rPr>
                <w:sz w:val="27"/>
                <w:szCs w:val="27"/>
              </w:rPr>
            </w:pPr>
            <w:r w:rsidRPr="00E618CB">
              <w:rPr>
                <w:sz w:val="27"/>
                <w:szCs w:val="27"/>
              </w:rPr>
              <w:t>6-Э-</w:t>
            </w:r>
            <w:r w:rsidR="00CF0DA0">
              <w:rPr>
                <w:sz w:val="27"/>
                <w:szCs w:val="27"/>
              </w:rPr>
              <w:t>6945</w:t>
            </w: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766B5BB7" w:rsidR="00DE77A8" w:rsidRPr="00E618CB" w:rsidRDefault="002138FB" w:rsidP="004B0D4A">
            <w:pPr>
              <w:jc w:val="center"/>
              <w:rPr>
                <w:sz w:val="27"/>
                <w:szCs w:val="27"/>
              </w:rPr>
            </w:pPr>
            <w:r w:rsidRPr="00E618CB">
              <w:rPr>
                <w:sz w:val="27"/>
                <w:szCs w:val="27"/>
              </w:rPr>
              <w:t>2</w:t>
            </w:r>
            <w:r w:rsidR="00CF0DA0">
              <w:rPr>
                <w:sz w:val="27"/>
                <w:szCs w:val="27"/>
              </w:rPr>
              <w:t>9</w:t>
            </w:r>
            <w:r w:rsidR="00EF206E" w:rsidRPr="00E618CB">
              <w:rPr>
                <w:sz w:val="27"/>
                <w:szCs w:val="27"/>
              </w:rPr>
              <w:t>.</w:t>
            </w:r>
            <w:r w:rsidR="00CF0DA0">
              <w:rPr>
                <w:sz w:val="27"/>
                <w:szCs w:val="27"/>
              </w:rPr>
              <w:t>12</w:t>
            </w:r>
            <w:r w:rsidR="00EF206E" w:rsidRPr="00E618CB">
              <w:rPr>
                <w:sz w:val="27"/>
                <w:szCs w:val="27"/>
              </w:rPr>
              <w:t>.2023</w:t>
            </w: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E618CB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7"/>
          <w:szCs w:val="27"/>
        </w:rPr>
      </w:pPr>
      <w:r w:rsidRPr="00E618CB">
        <w:rPr>
          <w:b/>
          <w:sz w:val="27"/>
          <w:szCs w:val="27"/>
        </w:rPr>
        <w:t xml:space="preserve">Заключение об оценке регулирующего воздействия </w:t>
      </w:r>
    </w:p>
    <w:p w14:paraId="0D0E9840" w14:textId="77777777" w:rsidR="00DE77A8" w:rsidRPr="00E618CB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7"/>
          <w:szCs w:val="27"/>
        </w:rPr>
      </w:pPr>
      <w:r w:rsidRPr="00E618CB">
        <w:rPr>
          <w:b/>
          <w:sz w:val="27"/>
          <w:szCs w:val="27"/>
        </w:rPr>
        <w:t>проекта нормативного правового акта</w:t>
      </w:r>
      <w:r w:rsidRPr="00E618CB">
        <w:rPr>
          <w:sz w:val="27"/>
          <w:szCs w:val="27"/>
        </w:rPr>
        <w:t xml:space="preserve"> </w:t>
      </w:r>
    </w:p>
    <w:p w14:paraId="03F3959D" w14:textId="77777777" w:rsidR="00DE77A8" w:rsidRPr="00E618CB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14BB92D4" w:rsidR="00DE77A8" w:rsidRPr="00E618CB" w:rsidRDefault="00DE77A8" w:rsidP="00EF206E">
      <w:pPr>
        <w:widowControl/>
        <w:ind w:firstLine="709"/>
        <w:jc w:val="both"/>
        <w:rPr>
          <w:sz w:val="27"/>
          <w:szCs w:val="27"/>
        </w:rPr>
      </w:pPr>
      <w:r w:rsidRPr="00E618CB">
        <w:rPr>
          <w:sz w:val="27"/>
          <w:szCs w:val="27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E618CB">
        <w:rPr>
          <w:sz w:val="27"/>
          <w:szCs w:val="27"/>
        </w:rPr>
        <w:t>П</w:t>
      </w:r>
      <w:r w:rsidRPr="00E618CB">
        <w:rPr>
          <w:sz w:val="27"/>
          <w:szCs w:val="27"/>
        </w:rPr>
        <w:t xml:space="preserve">ензенской области и экспертизе нормативных правовых актов </w:t>
      </w:r>
      <w:r w:rsidR="000C4A8E" w:rsidRPr="00E618CB">
        <w:rPr>
          <w:sz w:val="27"/>
          <w:szCs w:val="27"/>
        </w:rPr>
        <w:t>П</w:t>
      </w:r>
      <w:r w:rsidRPr="00E618CB">
        <w:rPr>
          <w:sz w:val="27"/>
          <w:szCs w:val="27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7A29D2" w:rsidRPr="00E618CB">
        <w:rPr>
          <w:sz w:val="27"/>
          <w:szCs w:val="27"/>
        </w:rPr>
        <w:t xml:space="preserve">постановления Правительства Пензенской области </w:t>
      </w:r>
      <w:r w:rsidR="00EF206E" w:rsidRPr="00E618CB">
        <w:rPr>
          <w:sz w:val="27"/>
          <w:szCs w:val="27"/>
        </w:rPr>
        <w:t>«</w:t>
      </w:r>
      <w:r w:rsidR="00E54965">
        <w:rPr>
          <w:sz w:val="27"/>
          <w:szCs w:val="27"/>
        </w:rPr>
        <w:t>О внесении изменений в Порядок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бюджета, утвержденный постановлением Правительства Пензенской области от 13.02.2017 № 6-пП (с последующими изменениями)</w:t>
      </w:r>
      <w:r w:rsidR="00EF206E" w:rsidRPr="00E618CB">
        <w:rPr>
          <w:sz w:val="27"/>
          <w:szCs w:val="27"/>
        </w:rPr>
        <w:t>»</w:t>
      </w:r>
      <w:r w:rsidR="003D27A2" w:rsidRPr="00E618CB">
        <w:rPr>
          <w:sz w:val="27"/>
          <w:szCs w:val="27"/>
        </w:rPr>
        <w:t xml:space="preserve"> </w:t>
      </w:r>
      <w:r w:rsidR="007A29D2" w:rsidRPr="00E618CB">
        <w:rPr>
          <w:sz w:val="27"/>
          <w:szCs w:val="27"/>
        </w:rPr>
        <w:t>(далее – Проект)</w:t>
      </w:r>
      <w:r w:rsidRPr="00E618CB">
        <w:rPr>
          <w:sz w:val="27"/>
          <w:szCs w:val="27"/>
        </w:rPr>
        <w:t>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9FE20B0" w:rsidR="00DE77A8" w:rsidRPr="00E618CB" w:rsidRDefault="00DE77A8" w:rsidP="00DE77A8">
      <w:pPr>
        <w:widowControl/>
        <w:ind w:firstLine="709"/>
        <w:jc w:val="both"/>
        <w:rPr>
          <w:sz w:val="27"/>
          <w:szCs w:val="27"/>
        </w:rPr>
      </w:pPr>
      <w:r w:rsidRPr="00E618CB">
        <w:rPr>
          <w:sz w:val="27"/>
          <w:szCs w:val="27"/>
        </w:rPr>
        <w:t xml:space="preserve">Органом-разработчиком проекта является Министерство </w:t>
      </w:r>
      <w:r w:rsidR="003D27A2" w:rsidRPr="00E618CB">
        <w:rPr>
          <w:sz w:val="27"/>
          <w:szCs w:val="27"/>
        </w:rPr>
        <w:t>сельского хозяйства</w:t>
      </w:r>
      <w:r w:rsidRPr="00E618CB">
        <w:rPr>
          <w:sz w:val="27"/>
          <w:szCs w:val="27"/>
        </w:rPr>
        <w:t xml:space="preserve"> Пензенской области (далее – Министерство</w:t>
      </w:r>
      <w:r w:rsidR="00A76379" w:rsidRPr="00E618CB">
        <w:rPr>
          <w:sz w:val="27"/>
          <w:szCs w:val="27"/>
        </w:rPr>
        <w:t>, Разработчик</w:t>
      </w:r>
      <w:r w:rsidRPr="00E618CB">
        <w:rPr>
          <w:sz w:val="27"/>
          <w:szCs w:val="27"/>
        </w:rPr>
        <w:t>).</w:t>
      </w:r>
    </w:p>
    <w:p w14:paraId="7B16445A" w14:textId="527AEAE5" w:rsidR="004E6482" w:rsidRPr="00E618CB" w:rsidRDefault="00B430BF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 xml:space="preserve">В соответствии с пояснительной запиской, </w:t>
      </w:r>
      <w:r w:rsidR="00E54965">
        <w:rPr>
          <w:bCs/>
          <w:sz w:val="27"/>
          <w:szCs w:val="27"/>
        </w:rPr>
        <w:t xml:space="preserve">Проект разработан в соответствии с нормами, утвержденными в </w:t>
      </w:r>
      <w:r w:rsidR="00E54965" w:rsidRPr="00E54965">
        <w:rPr>
          <w:bCs/>
          <w:sz w:val="27"/>
          <w:szCs w:val="27"/>
        </w:rPr>
        <w:t>постановлениями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и от 24.11.2023 № 1984 «О внесении изменений в постановление Правительства Российской Федерации от 14 июля 2012 г. № 717»</w:t>
      </w:r>
      <w:r w:rsidR="00DD3F55">
        <w:rPr>
          <w:bCs/>
          <w:sz w:val="27"/>
          <w:szCs w:val="27"/>
        </w:rPr>
        <w:t>.</w:t>
      </w:r>
    </w:p>
    <w:p w14:paraId="7E4EDF88" w14:textId="582413BE" w:rsidR="00DE77A8" w:rsidRPr="00E618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lastRenderedPageBreak/>
        <w:t>В соответствии с пунктом 2.2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E618CB" w:rsidRDefault="00DE77A8" w:rsidP="00DE77A8">
      <w:pPr>
        <w:widowControl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>Согласно сведениям, содержащимся в соответствующих разделах Сводного отчета, установлено следующее.</w:t>
      </w:r>
    </w:p>
    <w:p w14:paraId="3111E27E" w14:textId="2AB2F9AD" w:rsidR="00B53C97" w:rsidRPr="00E618CB" w:rsidRDefault="00DE77A8" w:rsidP="00A96DEA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>Непринятие проекта в представленной редакции, по мнению Министерства,</w:t>
      </w:r>
      <w:r w:rsidR="006B1BCC" w:rsidRPr="00E618CB">
        <w:rPr>
          <w:bCs/>
          <w:sz w:val="27"/>
          <w:szCs w:val="27"/>
        </w:rPr>
        <w:t xml:space="preserve"> приведет к </w:t>
      </w:r>
      <w:r w:rsidR="00436973" w:rsidRPr="00E618CB">
        <w:rPr>
          <w:bCs/>
          <w:sz w:val="27"/>
          <w:szCs w:val="27"/>
        </w:rPr>
        <w:t>противоречию федерального законодательства региональному</w:t>
      </w:r>
      <w:r w:rsidR="00834543" w:rsidRPr="00E618CB">
        <w:rPr>
          <w:bCs/>
          <w:sz w:val="27"/>
          <w:szCs w:val="27"/>
        </w:rPr>
        <w:t xml:space="preserve"> и отсутствию возможности оказания государственной поддержки.</w:t>
      </w:r>
    </w:p>
    <w:p w14:paraId="123CA9D0" w14:textId="025E374F" w:rsidR="00803ABE" w:rsidRPr="00E618CB" w:rsidRDefault="00436973" w:rsidP="00B53C97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>В связи с вышеизложенным, а</w:t>
      </w:r>
      <w:r w:rsidR="001F1D7A" w:rsidRPr="00E618CB">
        <w:rPr>
          <w:bCs/>
          <w:sz w:val="27"/>
          <w:szCs w:val="27"/>
        </w:rPr>
        <w:t>льтернативны</w:t>
      </w:r>
      <w:r w:rsidRPr="00E618CB">
        <w:rPr>
          <w:bCs/>
          <w:sz w:val="27"/>
          <w:szCs w:val="27"/>
        </w:rPr>
        <w:t>х</w:t>
      </w:r>
      <w:r w:rsidR="001F1D7A" w:rsidRPr="00E618CB">
        <w:rPr>
          <w:bCs/>
          <w:sz w:val="27"/>
          <w:szCs w:val="27"/>
        </w:rPr>
        <w:t xml:space="preserve"> способо</w:t>
      </w:r>
      <w:r w:rsidRPr="00E618CB">
        <w:rPr>
          <w:bCs/>
          <w:sz w:val="27"/>
          <w:szCs w:val="27"/>
        </w:rPr>
        <w:t>в</w:t>
      </w:r>
      <w:r w:rsidR="001F1D7A" w:rsidRPr="00E618CB">
        <w:rPr>
          <w:bCs/>
          <w:sz w:val="27"/>
          <w:szCs w:val="27"/>
        </w:rPr>
        <w:t xml:space="preserve"> решения проблемы </w:t>
      </w:r>
      <w:r w:rsidRPr="00E618CB">
        <w:rPr>
          <w:bCs/>
          <w:sz w:val="27"/>
          <w:szCs w:val="27"/>
        </w:rPr>
        <w:t>нет</w:t>
      </w:r>
      <w:r w:rsidR="000172A9" w:rsidRPr="00E618CB">
        <w:rPr>
          <w:bCs/>
          <w:sz w:val="27"/>
          <w:szCs w:val="27"/>
        </w:rPr>
        <w:t>, кроме как сохранения текущего правового регулирования</w:t>
      </w:r>
      <w:r w:rsidRPr="00E618CB">
        <w:rPr>
          <w:bCs/>
          <w:sz w:val="27"/>
          <w:szCs w:val="27"/>
        </w:rPr>
        <w:t>.</w:t>
      </w:r>
    </w:p>
    <w:p w14:paraId="3AED4A8C" w14:textId="292A6626" w:rsidR="000172A9" w:rsidRPr="00E618CB" w:rsidRDefault="00DE77A8" w:rsidP="000172A9">
      <w:pPr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 xml:space="preserve">Целью правового регулирования </w:t>
      </w:r>
      <w:r w:rsidR="009430F1" w:rsidRPr="00E618CB">
        <w:rPr>
          <w:bCs/>
          <w:sz w:val="27"/>
          <w:szCs w:val="27"/>
        </w:rPr>
        <w:t xml:space="preserve">является </w:t>
      </w:r>
      <w:r w:rsidR="00D571F4">
        <w:rPr>
          <w:bCs/>
          <w:sz w:val="27"/>
          <w:szCs w:val="27"/>
        </w:rPr>
        <w:t xml:space="preserve">разработка нормативно-правового акта с целью предоставления оказания государственной поддержки на стимулирование увеличения производства картофеля и овощей в соответствии с федеральным законодательством. </w:t>
      </w:r>
      <w:r w:rsidR="000172A9" w:rsidRPr="00E618CB">
        <w:rPr>
          <w:bCs/>
          <w:sz w:val="27"/>
          <w:szCs w:val="27"/>
        </w:rPr>
        <w:t>Показателем достижения целей правового регулирования является возможность предоставления субсидий в соответствии с действующим законодательством. Срок достижения цели предлагаемого правового регулирования определен 202</w:t>
      </w:r>
      <w:r w:rsidR="004D7D98">
        <w:rPr>
          <w:bCs/>
          <w:sz w:val="27"/>
          <w:szCs w:val="27"/>
        </w:rPr>
        <w:t>4</w:t>
      </w:r>
      <w:r w:rsidR="000172A9" w:rsidRPr="00E618CB">
        <w:rPr>
          <w:bCs/>
          <w:sz w:val="27"/>
          <w:szCs w:val="27"/>
        </w:rPr>
        <w:t xml:space="preserve"> годом. </w:t>
      </w:r>
    </w:p>
    <w:p w14:paraId="0B2EC248" w14:textId="107A9B31" w:rsidR="00A96DEA" w:rsidRPr="00E618CB" w:rsidRDefault="002B1AFF" w:rsidP="000172A9">
      <w:pPr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>В соответствии с пунктом 4 Сводного отчета, основным</w:t>
      </w:r>
      <w:r w:rsidR="00436973" w:rsidRPr="00E618CB">
        <w:rPr>
          <w:bCs/>
          <w:sz w:val="27"/>
          <w:szCs w:val="27"/>
        </w:rPr>
        <w:t>и</w:t>
      </w:r>
      <w:r w:rsidRPr="00E618CB">
        <w:rPr>
          <w:bCs/>
          <w:sz w:val="27"/>
          <w:szCs w:val="27"/>
        </w:rPr>
        <w:t xml:space="preserve"> субъект</w:t>
      </w:r>
      <w:r w:rsidR="00436973" w:rsidRPr="00E618CB">
        <w:rPr>
          <w:bCs/>
          <w:sz w:val="27"/>
          <w:szCs w:val="27"/>
        </w:rPr>
        <w:t>ами</w:t>
      </w:r>
      <w:r w:rsidRPr="00E618CB">
        <w:rPr>
          <w:bCs/>
          <w:sz w:val="27"/>
          <w:szCs w:val="27"/>
        </w:rPr>
        <w:t xml:space="preserve"> предлагаемого правового регулирования явля</w:t>
      </w:r>
      <w:r w:rsidR="00436973" w:rsidRPr="00E618CB">
        <w:rPr>
          <w:bCs/>
          <w:sz w:val="27"/>
          <w:szCs w:val="27"/>
        </w:rPr>
        <w:t>ю</w:t>
      </w:r>
      <w:r w:rsidRPr="00E618CB">
        <w:rPr>
          <w:bCs/>
          <w:sz w:val="27"/>
          <w:szCs w:val="27"/>
        </w:rPr>
        <w:t xml:space="preserve">тся </w:t>
      </w:r>
      <w:r w:rsidR="000172A9" w:rsidRPr="00E618CB">
        <w:rPr>
          <w:bCs/>
          <w:sz w:val="27"/>
          <w:szCs w:val="27"/>
        </w:rPr>
        <w:t xml:space="preserve">сельскохозяйственные товаропроизводители </w:t>
      </w:r>
      <w:r w:rsidR="004D7D98">
        <w:rPr>
          <w:bCs/>
          <w:sz w:val="27"/>
          <w:szCs w:val="27"/>
        </w:rPr>
        <w:t>(за исключением граждан, ведущих личное подсобное хозяйство, и сельскохозяйственных кредитных потребительских кооперативов), граждане, ведущие личное подсобное хозяйство и применяющие специальный налоговый режим «Налог на профессиональный доход», российские организации, осуществляющие создание и (или) модернизацию хранилищ.</w:t>
      </w:r>
      <w:r w:rsidR="000172A9" w:rsidRPr="00E618CB">
        <w:rPr>
          <w:bCs/>
          <w:sz w:val="27"/>
          <w:szCs w:val="27"/>
        </w:rPr>
        <w:t xml:space="preserve"> При этом дать количественную оценку субъектам правового регулирования не представляется возможным, ввиду того что субсидии носят заявительный характер.</w:t>
      </w:r>
    </w:p>
    <w:p w14:paraId="321C59F5" w14:textId="7DED143F" w:rsidR="002B1AFF" w:rsidRPr="00E618CB" w:rsidRDefault="002B1AF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 xml:space="preserve">В соответствии с пунктом 5 Сводного отчета, </w:t>
      </w:r>
      <w:r w:rsidR="00436973" w:rsidRPr="00E618CB">
        <w:rPr>
          <w:bCs/>
          <w:sz w:val="27"/>
          <w:szCs w:val="27"/>
        </w:rPr>
        <w:t xml:space="preserve">изменений функций у исполнительных органов Пензенской области, органов местного самоуправления Пензенской области не предполагается. </w:t>
      </w:r>
    </w:p>
    <w:p w14:paraId="714EC87F" w14:textId="49A11EBA" w:rsidR="00657C6F" w:rsidRPr="00E618CB" w:rsidRDefault="00657C6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 xml:space="preserve">По оценке Министерства, предлагаемое правовое регулирование не предполагает дополнительных расходов консолидированного бюджета Пензенской области. </w:t>
      </w:r>
    </w:p>
    <w:p w14:paraId="10CB2DC7" w14:textId="0737AF5C" w:rsidR="00DE77A8" w:rsidRPr="00E618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>Министерством</w:t>
      </w:r>
      <w:r w:rsidR="00C3054D" w:rsidRPr="00E618CB">
        <w:rPr>
          <w:bCs/>
          <w:sz w:val="27"/>
          <w:szCs w:val="27"/>
        </w:rPr>
        <w:t xml:space="preserve"> не</w:t>
      </w:r>
      <w:r w:rsidRPr="00E618CB">
        <w:rPr>
          <w:bCs/>
          <w:sz w:val="27"/>
          <w:szCs w:val="27"/>
        </w:rPr>
        <w:t xml:space="preserve"> приведен опыт решения аналогичных проблем в иных субъектах Российской Федерации</w:t>
      </w:r>
      <w:r w:rsidR="001E530C" w:rsidRPr="00E618CB">
        <w:rPr>
          <w:bCs/>
          <w:sz w:val="27"/>
          <w:szCs w:val="27"/>
        </w:rPr>
        <w:t>.</w:t>
      </w:r>
      <w:r w:rsidRPr="00E618CB">
        <w:rPr>
          <w:bCs/>
          <w:sz w:val="27"/>
          <w:szCs w:val="27"/>
        </w:rPr>
        <w:t xml:space="preserve"> </w:t>
      </w:r>
      <w:r w:rsidR="00834543" w:rsidRPr="00E618CB">
        <w:rPr>
          <w:bCs/>
          <w:sz w:val="27"/>
          <w:szCs w:val="27"/>
        </w:rPr>
        <w:t>Однако Разработчик отмечает, что изменение указанных порядков предоставления субсидий обязательно для всех субъектов Российской Федерации.</w:t>
      </w:r>
    </w:p>
    <w:p w14:paraId="5DA7E330" w14:textId="071367DE" w:rsidR="00DE77A8" w:rsidRPr="00E618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По оценке Министерства правовое регулирование не несет рисков наступления неблагоприятных последствий. </w:t>
      </w:r>
    </w:p>
    <w:p w14:paraId="3AD9ED72" w14:textId="6D1F9A1D" w:rsidR="000172A9" w:rsidRDefault="001E530C" w:rsidP="000172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Согласно пункту 7 Сводного отчета, </w:t>
      </w:r>
      <w:r w:rsidR="00161CD1" w:rsidRPr="00E618CB">
        <w:rPr>
          <w:color w:val="000000"/>
          <w:sz w:val="27"/>
          <w:szCs w:val="27"/>
        </w:rPr>
        <w:t xml:space="preserve">предлагаемое правовое регулирование </w:t>
      </w:r>
      <w:r w:rsidR="00834543" w:rsidRPr="00E618CB">
        <w:rPr>
          <w:color w:val="000000"/>
          <w:sz w:val="27"/>
          <w:szCs w:val="27"/>
        </w:rPr>
        <w:t xml:space="preserve">вносит </w:t>
      </w:r>
      <w:r w:rsidR="00A96DEA" w:rsidRPr="00E618CB">
        <w:rPr>
          <w:color w:val="000000"/>
          <w:sz w:val="27"/>
          <w:szCs w:val="27"/>
        </w:rPr>
        <w:t>новые обязательства</w:t>
      </w:r>
      <w:r w:rsidR="000172A9" w:rsidRPr="00E618CB">
        <w:rPr>
          <w:color w:val="000000"/>
          <w:sz w:val="27"/>
          <w:szCs w:val="27"/>
        </w:rPr>
        <w:t xml:space="preserve">: </w:t>
      </w:r>
    </w:p>
    <w:p w14:paraId="6ACEB493" w14:textId="43585230" w:rsidR="00DD3F55" w:rsidRDefault="00DD3F55" w:rsidP="000172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DD3F55">
        <w:rPr>
          <w:color w:val="000000"/>
          <w:sz w:val="27"/>
          <w:szCs w:val="27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D935A16" w14:textId="2018FEE0" w:rsidR="00DD3F55" w:rsidRDefault="00DD3F55" w:rsidP="000172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DD3F55">
        <w:rPr>
          <w:color w:val="000000"/>
          <w:sz w:val="27"/>
          <w:szCs w:val="27"/>
        </w:rPr>
        <w:t xml:space="preserve"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</w:r>
      <w:r w:rsidRPr="00DD3F55">
        <w:rPr>
          <w:color w:val="000000"/>
          <w:sz w:val="27"/>
          <w:szCs w:val="27"/>
        </w:rPr>
        <w:lastRenderedPageBreak/>
        <w:t>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6640EE4" w14:textId="5B555CC4" w:rsidR="00DD3F55" w:rsidRDefault="00DD3F55" w:rsidP="000172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DD3F55">
        <w:rPr>
          <w:color w:val="000000"/>
          <w:sz w:val="27"/>
          <w:szCs w:val="27"/>
        </w:rPr>
        <w:t>заявитель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14:paraId="214D14CF" w14:textId="696968CC" w:rsidR="00DD3F55" w:rsidRPr="00E618CB" w:rsidRDefault="00DD3F55" w:rsidP="000172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необходимость формирования заявок и документов, необходимых для получения субсидии в электронной форме в системе «Электронный бюджет». </w:t>
      </w:r>
    </w:p>
    <w:p w14:paraId="1C09DAAE" w14:textId="1F573E69" w:rsidR="00F40D71" w:rsidRPr="00E618CB" w:rsidRDefault="00F40D71" w:rsidP="00E351A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Разработчик видит </w:t>
      </w:r>
      <w:r w:rsidR="0092664C" w:rsidRPr="00E618CB">
        <w:rPr>
          <w:color w:val="000000"/>
          <w:sz w:val="27"/>
          <w:szCs w:val="27"/>
        </w:rPr>
        <w:t xml:space="preserve">1 </w:t>
      </w:r>
      <w:r w:rsidRPr="00E618CB">
        <w:rPr>
          <w:color w:val="000000"/>
          <w:sz w:val="27"/>
          <w:szCs w:val="27"/>
        </w:rPr>
        <w:t>вариант решения возникшей проблемы:</w:t>
      </w:r>
      <w:r w:rsidR="00C3465A" w:rsidRPr="00E618CB">
        <w:rPr>
          <w:color w:val="000000"/>
          <w:sz w:val="27"/>
          <w:szCs w:val="27"/>
        </w:rPr>
        <w:t xml:space="preserve"> </w:t>
      </w:r>
      <w:r w:rsidR="0092664C" w:rsidRPr="00E618CB">
        <w:rPr>
          <w:color w:val="000000"/>
          <w:sz w:val="27"/>
          <w:szCs w:val="27"/>
        </w:rPr>
        <w:t>при</w:t>
      </w:r>
      <w:r w:rsidR="00662321" w:rsidRPr="00E618CB">
        <w:rPr>
          <w:color w:val="000000"/>
          <w:sz w:val="27"/>
          <w:szCs w:val="27"/>
        </w:rPr>
        <w:t>нятие проекта</w:t>
      </w:r>
      <w:r w:rsidR="00E618CB" w:rsidRPr="00E618CB">
        <w:rPr>
          <w:color w:val="000000"/>
          <w:sz w:val="27"/>
          <w:szCs w:val="27"/>
        </w:rPr>
        <w:t xml:space="preserve"> из-за необходимости соответствия Порядк</w:t>
      </w:r>
      <w:r w:rsidR="00DD3F55">
        <w:rPr>
          <w:color w:val="000000"/>
          <w:sz w:val="27"/>
          <w:szCs w:val="27"/>
        </w:rPr>
        <w:t>а</w:t>
      </w:r>
      <w:r w:rsidR="00E618CB" w:rsidRPr="00E618CB">
        <w:rPr>
          <w:color w:val="000000"/>
          <w:sz w:val="27"/>
          <w:szCs w:val="27"/>
        </w:rPr>
        <w:t xml:space="preserve"> федеральному законодательству. </w:t>
      </w:r>
      <w:r w:rsidR="00662321" w:rsidRPr="00E618CB">
        <w:rPr>
          <w:color w:val="000000"/>
          <w:sz w:val="27"/>
          <w:szCs w:val="27"/>
        </w:rPr>
        <w:t xml:space="preserve"> </w:t>
      </w:r>
    </w:p>
    <w:p w14:paraId="0CC3959D" w14:textId="16F7161C" w:rsidR="00DE77A8" w:rsidRPr="00E618CB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E618CB">
        <w:rPr>
          <w:color w:val="000000"/>
          <w:sz w:val="27"/>
          <w:szCs w:val="27"/>
        </w:rPr>
        <w:t>В соответствие с</w:t>
      </w:r>
      <w:r w:rsidR="00DE77A8" w:rsidRPr="00E618CB">
        <w:rPr>
          <w:color w:val="000000"/>
          <w:sz w:val="27"/>
          <w:szCs w:val="27"/>
        </w:rPr>
        <w:t xml:space="preserve"> пунктам</w:t>
      </w:r>
      <w:r w:rsidRPr="00E618CB">
        <w:rPr>
          <w:color w:val="000000"/>
          <w:sz w:val="27"/>
          <w:szCs w:val="27"/>
        </w:rPr>
        <w:t>и</w:t>
      </w:r>
      <w:r w:rsidR="00DE77A8" w:rsidRPr="00E618CB">
        <w:rPr>
          <w:color w:val="000000"/>
          <w:sz w:val="27"/>
          <w:szCs w:val="27"/>
        </w:rPr>
        <w:t xml:space="preserve"> 1.3, 1.4 Сводного отчета проект отнесен к </w:t>
      </w:r>
      <w:r w:rsidR="005E4B69" w:rsidRPr="00E618CB">
        <w:rPr>
          <w:color w:val="000000"/>
          <w:sz w:val="27"/>
          <w:szCs w:val="27"/>
        </w:rPr>
        <w:t>сре</w:t>
      </w:r>
      <w:r w:rsidR="00B02733" w:rsidRPr="00E618CB">
        <w:rPr>
          <w:color w:val="000000"/>
          <w:sz w:val="27"/>
          <w:szCs w:val="27"/>
        </w:rPr>
        <w:t>д</w:t>
      </w:r>
      <w:r w:rsidR="005E4B69" w:rsidRPr="00E618CB">
        <w:rPr>
          <w:color w:val="000000"/>
          <w:sz w:val="27"/>
          <w:szCs w:val="27"/>
        </w:rPr>
        <w:t>ней</w:t>
      </w:r>
      <w:r w:rsidR="00161CD1" w:rsidRPr="00E618CB">
        <w:rPr>
          <w:color w:val="000000"/>
          <w:sz w:val="27"/>
          <w:szCs w:val="27"/>
        </w:rPr>
        <w:t xml:space="preserve"> степени</w:t>
      </w:r>
      <w:r w:rsidR="00DE77A8" w:rsidRPr="00E618CB">
        <w:rPr>
          <w:color w:val="000000"/>
          <w:sz w:val="27"/>
          <w:szCs w:val="27"/>
        </w:rPr>
        <w:t xml:space="preserve"> регулирующего воздействия. </w:t>
      </w:r>
      <w:r w:rsidR="00DE77A8" w:rsidRPr="00E618CB">
        <w:rPr>
          <w:rFonts w:eastAsiaTheme="minorHAnsi"/>
          <w:sz w:val="27"/>
          <w:szCs w:val="27"/>
          <w:lang w:eastAsia="en-US"/>
        </w:rPr>
        <w:t xml:space="preserve"> </w:t>
      </w:r>
    </w:p>
    <w:p w14:paraId="5A3D55A7" w14:textId="77A3658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В рамках проведения оценки регулирующего воздействия Министерством с </w:t>
      </w:r>
      <w:r w:rsidR="00DD3F55">
        <w:rPr>
          <w:color w:val="000000"/>
          <w:sz w:val="27"/>
          <w:szCs w:val="27"/>
        </w:rPr>
        <w:t>13</w:t>
      </w:r>
      <w:r w:rsidR="004200CE" w:rsidRPr="00E618CB">
        <w:rPr>
          <w:color w:val="000000"/>
          <w:sz w:val="27"/>
          <w:szCs w:val="27"/>
        </w:rPr>
        <w:t>.</w:t>
      </w:r>
      <w:r w:rsidR="00E618CB" w:rsidRPr="00E618CB">
        <w:rPr>
          <w:color w:val="000000"/>
          <w:sz w:val="27"/>
          <w:szCs w:val="27"/>
        </w:rPr>
        <w:t>1</w:t>
      </w:r>
      <w:r w:rsidR="00DD3F55">
        <w:rPr>
          <w:color w:val="000000"/>
          <w:sz w:val="27"/>
          <w:szCs w:val="27"/>
        </w:rPr>
        <w:t>2</w:t>
      </w:r>
      <w:r w:rsidR="004200CE" w:rsidRPr="00E618CB">
        <w:rPr>
          <w:color w:val="000000"/>
          <w:sz w:val="27"/>
          <w:szCs w:val="27"/>
        </w:rPr>
        <w:t>.2023</w:t>
      </w:r>
      <w:r w:rsidRPr="00E618CB">
        <w:rPr>
          <w:color w:val="000000"/>
          <w:sz w:val="27"/>
          <w:szCs w:val="27"/>
        </w:rPr>
        <w:t xml:space="preserve"> по </w:t>
      </w:r>
      <w:r w:rsidR="00DD3F55">
        <w:rPr>
          <w:color w:val="000000"/>
          <w:sz w:val="27"/>
          <w:szCs w:val="27"/>
        </w:rPr>
        <w:t>27</w:t>
      </w:r>
      <w:r w:rsidR="004200CE" w:rsidRPr="00E618CB">
        <w:rPr>
          <w:color w:val="000000"/>
          <w:sz w:val="27"/>
          <w:szCs w:val="27"/>
        </w:rPr>
        <w:t>.</w:t>
      </w:r>
      <w:r w:rsidR="00E618CB" w:rsidRPr="00E618CB">
        <w:rPr>
          <w:color w:val="000000"/>
          <w:sz w:val="27"/>
          <w:szCs w:val="27"/>
        </w:rPr>
        <w:t>1</w:t>
      </w:r>
      <w:r w:rsidR="00DD3F55">
        <w:rPr>
          <w:color w:val="000000"/>
          <w:sz w:val="27"/>
          <w:szCs w:val="27"/>
        </w:rPr>
        <w:t>2</w:t>
      </w:r>
      <w:r w:rsidR="004200CE" w:rsidRPr="00E618CB">
        <w:rPr>
          <w:color w:val="000000"/>
          <w:sz w:val="27"/>
          <w:szCs w:val="27"/>
        </w:rPr>
        <w:t>.2023</w:t>
      </w:r>
      <w:r w:rsidRPr="00E618CB">
        <w:rPr>
          <w:color w:val="000000"/>
          <w:sz w:val="27"/>
          <w:szCs w:val="27"/>
        </w:rPr>
        <w:t xml:space="preserve"> проводились публичные консультации.</w:t>
      </w:r>
    </w:p>
    <w:p w14:paraId="7E0BDAFB" w14:textId="7777777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в адрес:</w:t>
      </w:r>
    </w:p>
    <w:p w14:paraId="27DCBDEE" w14:textId="7777777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Пензенской областной торгово-промышленной палаты,</w:t>
      </w:r>
    </w:p>
    <w:p w14:paraId="5A6F18EB" w14:textId="7777777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Общественной организации «Деловая Россия»,</w:t>
      </w:r>
    </w:p>
    <w:p w14:paraId="731BD7D1" w14:textId="7777777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Ассоциации промышленников Пензенской области,</w:t>
      </w:r>
    </w:p>
    <w:p w14:paraId="0E337513" w14:textId="7777777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Общественной организации «ОПОРА России»,</w:t>
      </w:r>
    </w:p>
    <w:p w14:paraId="671F0F06" w14:textId="77777777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Уполномоченного по защите прав предпринимателей в Пензенской области;</w:t>
      </w:r>
    </w:p>
    <w:p w14:paraId="4F6501F3" w14:textId="2BD35EF0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Управления федеральной антимонопольной службы Пензенской области</w:t>
      </w:r>
      <w:r w:rsidR="00657C6F" w:rsidRPr="00E618CB">
        <w:rPr>
          <w:color w:val="000000"/>
          <w:sz w:val="27"/>
          <w:szCs w:val="27"/>
        </w:rPr>
        <w:t>.</w:t>
      </w:r>
    </w:p>
    <w:p w14:paraId="001E98D7" w14:textId="63FC6D8B" w:rsidR="00B02733" w:rsidRPr="00E618CB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В ходе проведения публичных консультаций со стороны заинтересованных лиц замечаний и предложений не поступало. </w:t>
      </w:r>
    </w:p>
    <w:p w14:paraId="0EB55DE9" w14:textId="5C09FCC7" w:rsidR="00DE77A8" w:rsidRPr="00E618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E618CB">
        <w:rPr>
          <w:color w:val="000000"/>
          <w:sz w:val="27"/>
          <w:szCs w:val="27"/>
        </w:rPr>
        <w:t>Разработчиком</w:t>
      </w:r>
      <w:r w:rsidRPr="00E618CB">
        <w:rPr>
          <w:color w:val="000000"/>
          <w:sz w:val="27"/>
          <w:szCs w:val="27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E618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bCs/>
          <w:sz w:val="27"/>
          <w:szCs w:val="27"/>
        </w:rPr>
        <w:t xml:space="preserve">- </w:t>
      </w:r>
      <w:r w:rsidRPr="00E618CB">
        <w:rPr>
          <w:color w:val="000000"/>
          <w:sz w:val="27"/>
          <w:szCs w:val="27"/>
        </w:rPr>
        <w:t xml:space="preserve"> о достаточной обоснованности выбора предложенного проектом способа правового регулирования;</w:t>
      </w:r>
    </w:p>
    <w:p w14:paraId="61CCC2D6" w14:textId="15D2FB2E" w:rsidR="00DE77A8" w:rsidRPr="00E618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>- о соблюдении Министерством процедур, предусмотренных</w:t>
      </w:r>
      <w:r w:rsidR="00DD3F55">
        <w:rPr>
          <w:color w:val="000000"/>
          <w:sz w:val="27"/>
          <w:szCs w:val="27"/>
        </w:rPr>
        <w:t xml:space="preserve"> </w:t>
      </w:r>
      <w:r w:rsidRPr="00E618CB">
        <w:rPr>
          <w:color w:val="000000"/>
          <w:sz w:val="27"/>
          <w:szCs w:val="27"/>
        </w:rPr>
        <w:t>Порядком проведения ОРВ</w:t>
      </w:r>
      <w:r w:rsidR="008D5247" w:rsidRPr="00E618CB">
        <w:rPr>
          <w:color w:val="000000"/>
          <w:sz w:val="27"/>
          <w:szCs w:val="27"/>
        </w:rPr>
        <w:t>;</w:t>
      </w:r>
    </w:p>
    <w:p w14:paraId="075B81FC" w14:textId="7D225640" w:rsidR="00DE77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E618CB">
        <w:rPr>
          <w:color w:val="000000"/>
          <w:sz w:val="27"/>
          <w:szCs w:val="27"/>
        </w:rPr>
        <w:t xml:space="preserve">- </w:t>
      </w:r>
      <w:r w:rsidR="00094F23" w:rsidRPr="00E618CB">
        <w:rPr>
          <w:color w:val="000000"/>
          <w:sz w:val="27"/>
          <w:szCs w:val="27"/>
        </w:rPr>
        <w:t>о</w:t>
      </w:r>
      <w:r w:rsidR="008D5247" w:rsidRPr="00E618CB">
        <w:rPr>
          <w:color w:val="000000"/>
          <w:sz w:val="27"/>
          <w:szCs w:val="27"/>
        </w:rPr>
        <w:t xml:space="preserve">б отсутствии </w:t>
      </w:r>
      <w:r w:rsidR="00094F23" w:rsidRPr="00E618CB">
        <w:rPr>
          <w:color w:val="000000"/>
          <w:sz w:val="27"/>
          <w:szCs w:val="27"/>
        </w:rPr>
        <w:t>введени</w:t>
      </w:r>
      <w:r w:rsidR="008D5247" w:rsidRPr="00E618CB">
        <w:rPr>
          <w:color w:val="000000"/>
          <w:sz w:val="27"/>
          <w:szCs w:val="27"/>
        </w:rPr>
        <w:t>я</w:t>
      </w:r>
      <w:r w:rsidR="00094F23" w:rsidRPr="00E618CB">
        <w:rPr>
          <w:color w:val="000000"/>
          <w:sz w:val="27"/>
          <w:szCs w:val="27"/>
        </w:rPr>
        <w:t xml:space="preserve"> </w:t>
      </w:r>
      <w:r w:rsidRPr="00E618CB">
        <w:rPr>
          <w:color w:val="000000"/>
          <w:sz w:val="27"/>
          <w:szCs w:val="27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2953BE14" w14:textId="0E10C766" w:rsidR="00353FDF" w:rsidRPr="00E618CB" w:rsidRDefault="00353FDF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426BEC">
        <w:rPr>
          <w:color w:val="000000"/>
          <w:sz w:val="27"/>
          <w:szCs w:val="27"/>
        </w:rPr>
        <w:t>- о наличии положений, вводящих новые ограничения, требования и обязанности для субъектов предпринимательской деятельности;</w:t>
      </w:r>
      <w:bookmarkStart w:id="0" w:name="_GoBack"/>
      <w:bookmarkEnd w:id="0"/>
    </w:p>
    <w:p w14:paraId="5C9645C9" w14:textId="77777777" w:rsidR="00DE77A8" w:rsidRPr="00E618CB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color w:val="000000"/>
          <w:sz w:val="27"/>
          <w:szCs w:val="27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494DB49" w:rsidR="00DE77A8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E618CB">
        <w:rPr>
          <w:bCs/>
          <w:sz w:val="27"/>
          <w:szCs w:val="27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77777777" w:rsidR="00E618CB" w:rsidRP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2449"/>
        <w:gridCol w:w="3363"/>
      </w:tblGrid>
      <w:tr w:rsidR="00DE77A8" w:rsidRPr="004200CE" w14:paraId="4D0A5344" w14:textId="77777777" w:rsidTr="00E618CB">
        <w:tc>
          <w:tcPr>
            <w:tcW w:w="3969" w:type="dxa"/>
            <w:shd w:val="clear" w:color="auto" w:fill="auto"/>
          </w:tcPr>
          <w:p w14:paraId="2D100931" w14:textId="53E370A7" w:rsidR="00DE77A8" w:rsidRPr="004200CE" w:rsidRDefault="00E618CB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618CB">
              <w:rPr>
                <w:sz w:val="27"/>
                <w:szCs w:val="27"/>
              </w:rPr>
              <w:t>Первый заместитель Министра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14:paraId="61887883" w14:textId="136FCDFA" w:rsidR="00E618CB" w:rsidRPr="00E618CB" w:rsidRDefault="00E618CB" w:rsidP="00E618C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</w:t>
            </w:r>
            <w:r w:rsidRPr="00E618CB">
              <w:rPr>
                <w:sz w:val="27"/>
                <w:szCs w:val="27"/>
              </w:rPr>
              <w:t xml:space="preserve">       </w:t>
            </w:r>
            <w:r>
              <w:rPr>
                <w:sz w:val="27"/>
                <w:szCs w:val="27"/>
              </w:rPr>
              <w:t xml:space="preserve">     </w:t>
            </w:r>
            <w:r w:rsidRPr="00E618CB">
              <w:rPr>
                <w:sz w:val="27"/>
                <w:szCs w:val="27"/>
              </w:rPr>
              <w:t>Р.Н. Трялин</w:t>
            </w:r>
          </w:p>
          <w:p w14:paraId="60703E1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3242FB3" w14:textId="3F49C299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lastRenderedPageBreak/>
        <w:t xml:space="preserve">Исп. </w:t>
      </w:r>
      <w:r w:rsidR="00161CD1">
        <w:t>Ефремов Михаил Алексеевич</w:t>
      </w:r>
    </w:p>
    <w:p w14:paraId="6E46ADBB" w14:textId="2FBFD886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6A1F7C" w:rsidRPr="00710603" w:rsidSect="00941DF5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172A9"/>
    <w:rsid w:val="00071A4B"/>
    <w:rsid w:val="00094F23"/>
    <w:rsid w:val="000C4A8E"/>
    <w:rsid w:val="000E165C"/>
    <w:rsid w:val="000E22F3"/>
    <w:rsid w:val="00161CD1"/>
    <w:rsid w:val="0019788E"/>
    <w:rsid w:val="001E530C"/>
    <w:rsid w:val="001F1D7A"/>
    <w:rsid w:val="001F6CFF"/>
    <w:rsid w:val="002138FB"/>
    <w:rsid w:val="00240B49"/>
    <w:rsid w:val="00282DFB"/>
    <w:rsid w:val="002904CD"/>
    <w:rsid w:val="002B1AFF"/>
    <w:rsid w:val="00312DAE"/>
    <w:rsid w:val="00322C80"/>
    <w:rsid w:val="0033149D"/>
    <w:rsid w:val="00333C20"/>
    <w:rsid w:val="003454F7"/>
    <w:rsid w:val="00353FDF"/>
    <w:rsid w:val="0037038D"/>
    <w:rsid w:val="00372080"/>
    <w:rsid w:val="0038202B"/>
    <w:rsid w:val="003B79B8"/>
    <w:rsid w:val="003D27A2"/>
    <w:rsid w:val="004200CE"/>
    <w:rsid w:val="00426BEC"/>
    <w:rsid w:val="00436973"/>
    <w:rsid w:val="004D7D98"/>
    <w:rsid w:val="004E0661"/>
    <w:rsid w:val="004E6482"/>
    <w:rsid w:val="00512BA8"/>
    <w:rsid w:val="00524806"/>
    <w:rsid w:val="005539BF"/>
    <w:rsid w:val="00575DA6"/>
    <w:rsid w:val="005E4B69"/>
    <w:rsid w:val="00652776"/>
    <w:rsid w:val="00657C6F"/>
    <w:rsid w:val="00662321"/>
    <w:rsid w:val="006A1F7C"/>
    <w:rsid w:val="006B1BCC"/>
    <w:rsid w:val="00710603"/>
    <w:rsid w:val="007144C4"/>
    <w:rsid w:val="007219A3"/>
    <w:rsid w:val="00735074"/>
    <w:rsid w:val="00735B6D"/>
    <w:rsid w:val="00770C11"/>
    <w:rsid w:val="007A29D2"/>
    <w:rsid w:val="007C19C2"/>
    <w:rsid w:val="007D7D7A"/>
    <w:rsid w:val="007F4547"/>
    <w:rsid w:val="00803ABE"/>
    <w:rsid w:val="008322AF"/>
    <w:rsid w:val="00834543"/>
    <w:rsid w:val="008347B2"/>
    <w:rsid w:val="00846511"/>
    <w:rsid w:val="00847E19"/>
    <w:rsid w:val="008617CB"/>
    <w:rsid w:val="0087326C"/>
    <w:rsid w:val="008D5247"/>
    <w:rsid w:val="0092664C"/>
    <w:rsid w:val="00941DF5"/>
    <w:rsid w:val="009430F1"/>
    <w:rsid w:val="00952429"/>
    <w:rsid w:val="00956230"/>
    <w:rsid w:val="009835F5"/>
    <w:rsid w:val="009D2984"/>
    <w:rsid w:val="009D4097"/>
    <w:rsid w:val="009F45E1"/>
    <w:rsid w:val="00A41AAB"/>
    <w:rsid w:val="00A56C28"/>
    <w:rsid w:val="00A74DFA"/>
    <w:rsid w:val="00A76379"/>
    <w:rsid w:val="00A96DEA"/>
    <w:rsid w:val="00AC5BEF"/>
    <w:rsid w:val="00AF4ED2"/>
    <w:rsid w:val="00AF620F"/>
    <w:rsid w:val="00B02733"/>
    <w:rsid w:val="00B2044F"/>
    <w:rsid w:val="00B430BF"/>
    <w:rsid w:val="00B53C97"/>
    <w:rsid w:val="00BA0526"/>
    <w:rsid w:val="00BD1956"/>
    <w:rsid w:val="00BF1687"/>
    <w:rsid w:val="00C1149E"/>
    <w:rsid w:val="00C12598"/>
    <w:rsid w:val="00C1526F"/>
    <w:rsid w:val="00C17DED"/>
    <w:rsid w:val="00C3054D"/>
    <w:rsid w:val="00C3465A"/>
    <w:rsid w:val="00CD3A00"/>
    <w:rsid w:val="00CF0DA0"/>
    <w:rsid w:val="00CF3F24"/>
    <w:rsid w:val="00D40CF9"/>
    <w:rsid w:val="00D571F4"/>
    <w:rsid w:val="00D578C2"/>
    <w:rsid w:val="00D81C8E"/>
    <w:rsid w:val="00DC247E"/>
    <w:rsid w:val="00DC623D"/>
    <w:rsid w:val="00DD3F55"/>
    <w:rsid w:val="00DE77A8"/>
    <w:rsid w:val="00E02A43"/>
    <w:rsid w:val="00E351AF"/>
    <w:rsid w:val="00E525E1"/>
    <w:rsid w:val="00E54965"/>
    <w:rsid w:val="00E57FC2"/>
    <w:rsid w:val="00E618CB"/>
    <w:rsid w:val="00EF206E"/>
    <w:rsid w:val="00F40D71"/>
    <w:rsid w:val="00F41896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6</cp:revision>
  <cp:lastPrinted>2023-03-16T06:17:00Z</cp:lastPrinted>
  <dcterms:created xsi:type="dcterms:W3CDTF">2024-01-12T10:46:00Z</dcterms:created>
  <dcterms:modified xsi:type="dcterms:W3CDTF">2024-11-13T10:59:00Z</dcterms:modified>
</cp:coreProperties>
</file>