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1F50A" w14:textId="77777777" w:rsidR="00DE77A8" w:rsidRDefault="00DE77A8" w:rsidP="00DE77A8">
      <w:r>
        <w:tab/>
      </w:r>
    </w:p>
    <w:tbl>
      <w:tblPr>
        <w:tblW w:w="9639" w:type="dxa"/>
        <w:tblLayout w:type="fixed"/>
        <w:tblCellMar>
          <w:left w:w="0" w:type="dxa"/>
          <w:right w:w="0" w:type="dxa"/>
        </w:tblCellMar>
        <w:tblLook w:val="0000" w:firstRow="0" w:lastRow="0" w:firstColumn="0" w:lastColumn="0" w:noHBand="0" w:noVBand="0"/>
      </w:tblPr>
      <w:tblGrid>
        <w:gridCol w:w="391"/>
        <w:gridCol w:w="335"/>
        <w:gridCol w:w="1809"/>
        <w:gridCol w:w="390"/>
        <w:gridCol w:w="1837"/>
        <w:gridCol w:w="418"/>
        <w:gridCol w:w="4459"/>
      </w:tblGrid>
      <w:tr w:rsidR="00DE77A8" w:rsidRPr="007B05C8" w14:paraId="09A832CB" w14:textId="77777777" w:rsidTr="004B0D4A">
        <w:trPr>
          <w:cantSplit/>
          <w:trHeight w:val="1122"/>
        </w:trPr>
        <w:tc>
          <w:tcPr>
            <w:tcW w:w="5180" w:type="dxa"/>
            <w:gridSpan w:val="6"/>
          </w:tcPr>
          <w:p w14:paraId="6442542D" w14:textId="77777777" w:rsidR="00DE77A8" w:rsidRPr="007B05C8" w:rsidRDefault="00DE77A8" w:rsidP="004B0D4A">
            <w:pPr>
              <w:jc w:val="center"/>
            </w:pPr>
            <w:r w:rsidRPr="007B05C8">
              <w:rPr>
                <w:noProof/>
              </w:rPr>
              <w:drawing>
                <wp:inline distT="0" distB="0" distL="0" distR="0" wp14:anchorId="2883D89E" wp14:editId="6519FEA3">
                  <wp:extent cx="676275" cy="914400"/>
                  <wp:effectExtent l="0" t="0" r="9525"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tc>
        <w:tc>
          <w:tcPr>
            <w:tcW w:w="4459" w:type="dxa"/>
            <w:vMerge w:val="restart"/>
          </w:tcPr>
          <w:p w14:paraId="5FA4307E" w14:textId="77777777" w:rsidR="00DE77A8" w:rsidRPr="007B05C8" w:rsidRDefault="00DE77A8" w:rsidP="004B0D4A">
            <w:pPr>
              <w:jc w:val="center"/>
              <w:rPr>
                <w:sz w:val="28"/>
              </w:rPr>
            </w:pPr>
          </w:p>
          <w:p w14:paraId="38E52C10" w14:textId="77777777" w:rsidR="00DE77A8" w:rsidRPr="007B05C8" w:rsidRDefault="00DE77A8" w:rsidP="004B0D4A">
            <w:pPr>
              <w:jc w:val="center"/>
              <w:rPr>
                <w:sz w:val="28"/>
              </w:rPr>
            </w:pPr>
          </w:p>
          <w:p w14:paraId="4AD836EE" w14:textId="77777777" w:rsidR="00DE77A8" w:rsidRPr="007B05C8" w:rsidRDefault="00DE77A8" w:rsidP="004B0D4A">
            <w:pPr>
              <w:jc w:val="center"/>
              <w:rPr>
                <w:sz w:val="28"/>
              </w:rPr>
            </w:pPr>
          </w:p>
          <w:p w14:paraId="63C02F7C" w14:textId="77777777" w:rsidR="00DE77A8" w:rsidRPr="007B05C8" w:rsidRDefault="00DE77A8" w:rsidP="004B0D4A">
            <w:pPr>
              <w:jc w:val="center"/>
              <w:rPr>
                <w:sz w:val="28"/>
              </w:rPr>
            </w:pPr>
          </w:p>
          <w:p w14:paraId="5EEA9EE2" w14:textId="77777777" w:rsidR="00DE77A8" w:rsidRPr="007B05C8" w:rsidRDefault="00DE77A8" w:rsidP="004B0D4A">
            <w:pPr>
              <w:jc w:val="center"/>
              <w:rPr>
                <w:sz w:val="28"/>
              </w:rPr>
            </w:pPr>
          </w:p>
          <w:p w14:paraId="69DE2116" w14:textId="77777777" w:rsidR="00DE77A8" w:rsidRPr="007B05C8" w:rsidRDefault="00DE77A8" w:rsidP="004B0D4A">
            <w:pPr>
              <w:jc w:val="center"/>
              <w:rPr>
                <w:sz w:val="28"/>
              </w:rPr>
            </w:pPr>
            <w:r w:rsidRPr="007B05C8">
              <w:rPr>
                <w:noProof/>
                <w:sz w:val="12"/>
              </w:rPr>
              <mc:AlternateContent>
                <mc:Choice Requires="wps">
                  <w:drawing>
                    <wp:anchor distT="0" distB="0" distL="114300" distR="114300" simplePos="0" relativeHeight="251659264" behindDoc="0" locked="0" layoutInCell="1" allowOverlap="1" wp14:anchorId="314A99DE" wp14:editId="15FDADA5">
                      <wp:simplePos x="0" y="0"/>
                      <wp:positionH relativeFrom="column">
                        <wp:posOffset>201295</wp:posOffset>
                      </wp:positionH>
                      <wp:positionV relativeFrom="paragraph">
                        <wp:posOffset>248285</wp:posOffset>
                      </wp:positionV>
                      <wp:extent cx="2671445" cy="152400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B5E2B" w14:textId="77777777" w:rsidR="00DE77A8" w:rsidRDefault="00DE77A8" w:rsidP="00DE77A8">
                                  <w:pPr>
                                    <w:jc w:val="center"/>
                                    <w:rPr>
                                      <w:sz w:val="28"/>
                                      <w:szCs w:val="28"/>
                                    </w:rPr>
                                  </w:pPr>
                                </w:p>
                                <w:p w14:paraId="59374946" w14:textId="7C3E597B" w:rsidR="000C4A8E" w:rsidRPr="00F550DA" w:rsidRDefault="00655A1B" w:rsidP="00DE77A8">
                                  <w:pPr>
                                    <w:jc w:val="center"/>
                                    <w:rPr>
                                      <w:sz w:val="28"/>
                                      <w:szCs w:val="28"/>
                                    </w:rPr>
                                  </w:pPr>
                                  <w:r w:rsidRPr="00F550DA">
                                    <w:rPr>
                                      <w:sz w:val="28"/>
                                      <w:szCs w:val="28"/>
                                    </w:rPr>
                                    <w:t>Законодательное собрание</w:t>
                                  </w:r>
                                  <w:r w:rsidR="00E602F7" w:rsidRPr="00F550DA">
                                    <w:rPr>
                                      <w:sz w:val="28"/>
                                      <w:szCs w:val="28"/>
                                    </w:rPr>
                                    <w:t xml:space="preserve"> Пензенской области</w:t>
                                  </w:r>
                                </w:p>
                                <w:p w14:paraId="58936D75" w14:textId="2ADB1186" w:rsidR="000C4A8E" w:rsidRPr="0054079E" w:rsidRDefault="000C4A8E" w:rsidP="00DE77A8">
                                  <w:pPr>
                                    <w:jc w:val="center"/>
                                    <w:rPr>
                                      <w:sz w:val="28"/>
                                      <w:szCs w:val="28"/>
                                      <w:highlight w:val="yell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A99DE" id="_x0000_t202" coordsize="21600,21600" o:spt="202" path="m,l,21600r21600,l21600,xe">
                      <v:stroke joinstyle="miter"/>
                      <v:path gradientshapeok="t" o:connecttype="rect"/>
                    </v:shapetype>
                    <v:shape id="Надпись 8" o:spid="_x0000_s1026" type="#_x0000_t202" style="position:absolute;left:0;text-align:left;margin-left:15.85pt;margin-top:19.55pt;width:210.3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" stroked="f">
                      <v:textbox>
                        <w:txbxContent>
                          <w:p w14:paraId="3FFB5E2B" w14:textId="77777777" w:rsidR="00DE77A8" w:rsidRDefault="00DE77A8" w:rsidP="00DE77A8">
                            <w:pPr>
                              <w:jc w:val="center"/>
                              <w:rPr>
                                <w:sz w:val="28"/>
                                <w:szCs w:val="28"/>
                              </w:rPr>
                            </w:pPr>
                          </w:p>
                          <w:p w14:paraId="59374946" w14:textId="7C3E597B" w:rsidR="000C4A8E" w:rsidRPr="00F550DA" w:rsidRDefault="00655A1B" w:rsidP="00DE77A8">
                            <w:pPr>
                              <w:jc w:val="center"/>
                              <w:rPr>
                                <w:sz w:val="28"/>
                                <w:szCs w:val="28"/>
                              </w:rPr>
                            </w:pPr>
                            <w:r w:rsidRPr="00F550DA">
                              <w:rPr>
                                <w:sz w:val="28"/>
                                <w:szCs w:val="28"/>
                              </w:rPr>
                              <w:t>Законодательное собрание</w:t>
                            </w:r>
                            <w:r w:rsidR="00E602F7" w:rsidRPr="00F550DA">
                              <w:rPr>
                                <w:sz w:val="28"/>
                                <w:szCs w:val="28"/>
                              </w:rPr>
                              <w:t xml:space="preserve"> Пензенской области</w:t>
                            </w:r>
                          </w:p>
                          <w:p w14:paraId="58936D75" w14:textId="2ADB1186" w:rsidR="000C4A8E" w:rsidRPr="0054079E" w:rsidRDefault="000C4A8E" w:rsidP="00DE77A8">
                            <w:pPr>
                              <w:jc w:val="center"/>
                              <w:rPr>
                                <w:sz w:val="28"/>
                                <w:szCs w:val="28"/>
                                <w:highlight w:val="yellow"/>
                              </w:rPr>
                            </w:pPr>
                          </w:p>
                        </w:txbxContent>
                      </v:textbox>
                    </v:shape>
                  </w:pict>
                </mc:Fallback>
              </mc:AlternateContent>
            </w:r>
          </w:p>
        </w:tc>
      </w:tr>
      <w:tr w:rsidR="00DE77A8" w:rsidRPr="007B05C8" w14:paraId="51BA0CF3" w14:textId="77777777" w:rsidTr="004B0D4A">
        <w:trPr>
          <w:cantSplit/>
          <w:trHeight w:hRule="exact" w:val="176"/>
        </w:trPr>
        <w:tc>
          <w:tcPr>
            <w:tcW w:w="5180" w:type="dxa"/>
            <w:gridSpan w:val="6"/>
          </w:tcPr>
          <w:p w14:paraId="14B15B82" w14:textId="77777777" w:rsidR="00DE77A8" w:rsidRPr="007B05C8" w:rsidRDefault="00DE77A8" w:rsidP="004B0D4A"/>
        </w:tc>
        <w:tc>
          <w:tcPr>
            <w:tcW w:w="4459" w:type="dxa"/>
            <w:vMerge/>
          </w:tcPr>
          <w:p w14:paraId="731041D2" w14:textId="77777777" w:rsidR="00DE77A8" w:rsidRPr="007B05C8" w:rsidRDefault="00DE77A8" w:rsidP="004B0D4A">
            <w:pPr>
              <w:jc w:val="center"/>
              <w:rPr>
                <w:sz w:val="28"/>
              </w:rPr>
            </w:pPr>
          </w:p>
        </w:tc>
      </w:tr>
      <w:tr w:rsidR="00DE77A8" w:rsidRPr="007B05C8" w14:paraId="11256EB1" w14:textId="77777777" w:rsidTr="004B0D4A">
        <w:trPr>
          <w:cantSplit/>
          <w:trHeight w:val="603"/>
        </w:trPr>
        <w:tc>
          <w:tcPr>
            <w:tcW w:w="5180" w:type="dxa"/>
            <w:gridSpan w:val="6"/>
          </w:tcPr>
          <w:p w14:paraId="698FA343" w14:textId="77777777" w:rsidR="00DE77A8" w:rsidRPr="007B05C8" w:rsidRDefault="00DE77A8" w:rsidP="004B0D4A">
            <w:pPr>
              <w:jc w:val="center"/>
              <w:rPr>
                <w:b/>
                <w:sz w:val="24"/>
                <w:szCs w:val="24"/>
              </w:rPr>
            </w:pPr>
            <w:r w:rsidRPr="007B05C8">
              <w:rPr>
                <w:b/>
                <w:sz w:val="24"/>
                <w:szCs w:val="24"/>
              </w:rPr>
              <w:t xml:space="preserve">МИНИСТЕРСТВО </w:t>
            </w:r>
            <w:r w:rsidRPr="007B05C8">
              <w:rPr>
                <w:b/>
                <w:sz w:val="24"/>
                <w:szCs w:val="24"/>
              </w:rPr>
              <w:br/>
              <w:t>ЭКОНОМИЧЕСКОГО РАЗВИТИЯ</w:t>
            </w:r>
          </w:p>
          <w:p w14:paraId="46772B23" w14:textId="77777777" w:rsidR="00DE77A8" w:rsidRPr="007B05C8" w:rsidRDefault="00DE77A8" w:rsidP="004B0D4A">
            <w:pPr>
              <w:jc w:val="center"/>
              <w:rPr>
                <w:b/>
                <w:sz w:val="24"/>
                <w:szCs w:val="24"/>
              </w:rPr>
            </w:pPr>
            <w:r w:rsidRPr="007B05C8">
              <w:rPr>
                <w:b/>
                <w:sz w:val="24"/>
                <w:szCs w:val="24"/>
              </w:rPr>
              <w:t>И ПРОМЫШЛЕННОСТИ</w:t>
            </w:r>
            <w:r w:rsidRPr="007B05C8">
              <w:rPr>
                <w:b/>
                <w:sz w:val="24"/>
                <w:szCs w:val="24"/>
              </w:rPr>
              <w:br/>
              <w:t>ПЕНЗЕНСКОЙ ОБЛАСТИ</w:t>
            </w:r>
          </w:p>
          <w:p w14:paraId="64BEC9D6" w14:textId="77777777" w:rsidR="00DE77A8" w:rsidRPr="007B05C8" w:rsidRDefault="00DE77A8" w:rsidP="004B0D4A">
            <w:pPr>
              <w:jc w:val="center"/>
              <w:rPr>
                <w:noProof/>
              </w:rPr>
            </w:pPr>
            <w:r w:rsidRPr="007B05C8">
              <w:rPr>
                <w:b/>
                <w:sz w:val="24"/>
                <w:szCs w:val="24"/>
              </w:rPr>
              <w:t>(МЭРП Пензенской области)</w:t>
            </w:r>
          </w:p>
        </w:tc>
        <w:tc>
          <w:tcPr>
            <w:tcW w:w="4459" w:type="dxa"/>
            <w:vMerge/>
          </w:tcPr>
          <w:p w14:paraId="0651F4B5" w14:textId="77777777" w:rsidR="00DE77A8" w:rsidRPr="007B05C8" w:rsidRDefault="00DE77A8" w:rsidP="004B0D4A">
            <w:pPr>
              <w:jc w:val="center"/>
              <w:rPr>
                <w:sz w:val="28"/>
              </w:rPr>
            </w:pPr>
          </w:p>
        </w:tc>
      </w:tr>
      <w:tr w:rsidR="00DE77A8" w:rsidRPr="007B05C8" w14:paraId="02B3F0A4" w14:textId="77777777" w:rsidTr="004B0D4A">
        <w:trPr>
          <w:cantSplit/>
          <w:trHeight w:hRule="exact" w:val="113"/>
        </w:trPr>
        <w:tc>
          <w:tcPr>
            <w:tcW w:w="5180" w:type="dxa"/>
            <w:gridSpan w:val="6"/>
          </w:tcPr>
          <w:p w14:paraId="641432D9" w14:textId="77777777" w:rsidR="00DE77A8" w:rsidRPr="007B05C8" w:rsidRDefault="00DE77A8" w:rsidP="004B0D4A">
            <w:pPr>
              <w:jc w:val="center"/>
              <w:rPr>
                <w:b/>
                <w:sz w:val="28"/>
              </w:rPr>
            </w:pPr>
          </w:p>
        </w:tc>
        <w:tc>
          <w:tcPr>
            <w:tcW w:w="4459" w:type="dxa"/>
            <w:vMerge/>
          </w:tcPr>
          <w:p w14:paraId="75EF91A9" w14:textId="77777777" w:rsidR="00DE77A8" w:rsidRPr="007B05C8" w:rsidRDefault="00DE77A8" w:rsidP="004B0D4A">
            <w:pPr>
              <w:jc w:val="center"/>
              <w:rPr>
                <w:sz w:val="28"/>
              </w:rPr>
            </w:pPr>
          </w:p>
        </w:tc>
      </w:tr>
      <w:tr w:rsidR="00DE77A8" w:rsidRPr="007B05C8" w14:paraId="7F5E41B6" w14:textId="77777777" w:rsidTr="004B0D4A">
        <w:trPr>
          <w:cantSplit/>
          <w:trHeight w:val="469"/>
        </w:trPr>
        <w:tc>
          <w:tcPr>
            <w:tcW w:w="5180" w:type="dxa"/>
            <w:gridSpan w:val="6"/>
          </w:tcPr>
          <w:p w14:paraId="4C237AF3" w14:textId="77777777" w:rsidR="00DE77A8" w:rsidRPr="007B05C8" w:rsidRDefault="00DE77A8" w:rsidP="004B0D4A">
            <w:pPr>
              <w:jc w:val="center"/>
            </w:pPr>
            <w:r w:rsidRPr="007B05C8">
              <w:t>ул. Некрасова, 24, г. Пенза, 440008</w:t>
            </w:r>
          </w:p>
          <w:p w14:paraId="08309F0A" w14:textId="77777777" w:rsidR="00DE77A8" w:rsidRPr="007B05C8" w:rsidRDefault="00DE77A8" w:rsidP="004B0D4A">
            <w:pPr>
              <w:jc w:val="center"/>
              <w:rPr>
                <w:b/>
                <w:sz w:val="28"/>
              </w:rPr>
            </w:pPr>
            <w:r w:rsidRPr="007B05C8">
              <w:t>тел. (8412) 22-25-50, E-mail: info@merp58.ru</w:t>
            </w:r>
          </w:p>
        </w:tc>
        <w:tc>
          <w:tcPr>
            <w:tcW w:w="4459" w:type="dxa"/>
            <w:vMerge/>
          </w:tcPr>
          <w:p w14:paraId="4C51F62F" w14:textId="77777777" w:rsidR="00DE77A8" w:rsidRPr="007B05C8" w:rsidRDefault="00DE77A8" w:rsidP="004B0D4A">
            <w:pPr>
              <w:jc w:val="center"/>
              <w:rPr>
                <w:sz w:val="28"/>
              </w:rPr>
            </w:pPr>
          </w:p>
        </w:tc>
      </w:tr>
      <w:tr w:rsidR="00DE77A8" w:rsidRPr="007B05C8" w14:paraId="616A16AA" w14:textId="77777777" w:rsidTr="004B0D4A">
        <w:trPr>
          <w:cantSplit/>
          <w:trHeight w:val="160"/>
        </w:trPr>
        <w:tc>
          <w:tcPr>
            <w:tcW w:w="5180" w:type="dxa"/>
            <w:gridSpan w:val="6"/>
          </w:tcPr>
          <w:p w14:paraId="5E0BDEBF" w14:textId="77777777" w:rsidR="00DE77A8" w:rsidRPr="007B05C8" w:rsidRDefault="00DE77A8" w:rsidP="004B0D4A">
            <w:pPr>
              <w:jc w:val="center"/>
              <w:rPr>
                <w:sz w:val="12"/>
                <w:lang w:val="en-US"/>
              </w:rPr>
            </w:pPr>
            <w:r w:rsidRPr="007B05C8">
              <w:t>https://merp.pnzreg.ru</w:t>
            </w:r>
            <w:r w:rsidRPr="007B05C8">
              <w:rPr>
                <w:lang w:val="en-US"/>
              </w:rPr>
              <w:t xml:space="preserve"> </w:t>
            </w:r>
          </w:p>
        </w:tc>
        <w:tc>
          <w:tcPr>
            <w:tcW w:w="4459" w:type="dxa"/>
            <w:vMerge/>
          </w:tcPr>
          <w:p w14:paraId="086D3A81" w14:textId="77777777" w:rsidR="00DE77A8" w:rsidRPr="007B05C8" w:rsidRDefault="00DE77A8" w:rsidP="004B0D4A">
            <w:pPr>
              <w:jc w:val="center"/>
              <w:rPr>
                <w:sz w:val="28"/>
                <w:lang w:val="en-US"/>
              </w:rPr>
            </w:pPr>
          </w:p>
        </w:tc>
      </w:tr>
      <w:tr w:rsidR="00DE77A8" w:rsidRPr="007B05C8" w14:paraId="3F75C10C" w14:textId="77777777" w:rsidTr="004B0D4A">
        <w:trPr>
          <w:cantSplit/>
          <w:trHeight w:val="349"/>
        </w:trPr>
        <w:tc>
          <w:tcPr>
            <w:tcW w:w="391" w:type="dxa"/>
            <w:vAlign w:val="bottom"/>
          </w:tcPr>
          <w:p w14:paraId="3DF4739D" w14:textId="77777777" w:rsidR="00DE77A8" w:rsidRPr="007B05C8" w:rsidRDefault="00DE77A8" w:rsidP="004B0D4A">
            <w:r w:rsidRPr="007B05C8">
              <w:rPr>
                <w:sz w:val="24"/>
              </w:rPr>
              <w:t>от</w:t>
            </w:r>
          </w:p>
        </w:tc>
        <w:tc>
          <w:tcPr>
            <w:tcW w:w="2144" w:type="dxa"/>
            <w:gridSpan w:val="2"/>
            <w:tcBorders>
              <w:bottom w:val="single" w:sz="4" w:space="0" w:color="auto"/>
            </w:tcBorders>
            <w:vAlign w:val="bottom"/>
          </w:tcPr>
          <w:p w14:paraId="6604318A" w14:textId="77777777" w:rsidR="00DE77A8" w:rsidRPr="007B05C8" w:rsidRDefault="00DE77A8" w:rsidP="004B0D4A">
            <w:pPr>
              <w:jc w:val="center"/>
              <w:rPr>
                <w:sz w:val="24"/>
                <w:szCs w:val="24"/>
              </w:rPr>
            </w:pPr>
          </w:p>
        </w:tc>
        <w:tc>
          <w:tcPr>
            <w:tcW w:w="390" w:type="dxa"/>
            <w:vAlign w:val="bottom"/>
          </w:tcPr>
          <w:p w14:paraId="49ED5D5D" w14:textId="77777777" w:rsidR="00DE77A8" w:rsidRPr="007B05C8" w:rsidRDefault="00DE77A8" w:rsidP="004B0D4A">
            <w:pPr>
              <w:jc w:val="center"/>
            </w:pPr>
            <w:r w:rsidRPr="007B05C8">
              <w:rPr>
                <w:sz w:val="24"/>
              </w:rPr>
              <w:t>№</w:t>
            </w:r>
          </w:p>
        </w:tc>
        <w:tc>
          <w:tcPr>
            <w:tcW w:w="1837" w:type="dxa"/>
            <w:tcBorders>
              <w:bottom w:val="single" w:sz="4" w:space="0" w:color="auto"/>
            </w:tcBorders>
            <w:vAlign w:val="bottom"/>
          </w:tcPr>
          <w:p w14:paraId="322397A5" w14:textId="77777777" w:rsidR="00DE77A8" w:rsidRPr="007B05C8" w:rsidRDefault="00DE77A8" w:rsidP="004B0D4A">
            <w:pPr>
              <w:jc w:val="center"/>
              <w:rPr>
                <w:sz w:val="24"/>
                <w:szCs w:val="24"/>
              </w:rPr>
            </w:pPr>
          </w:p>
        </w:tc>
        <w:tc>
          <w:tcPr>
            <w:tcW w:w="418" w:type="dxa"/>
            <w:vAlign w:val="bottom"/>
          </w:tcPr>
          <w:p w14:paraId="1A7D6D22" w14:textId="77777777" w:rsidR="00DE77A8" w:rsidRPr="007B05C8" w:rsidRDefault="00DE77A8" w:rsidP="004B0D4A"/>
          <w:p w14:paraId="58D0832C" w14:textId="77777777" w:rsidR="00DE77A8" w:rsidRPr="007B05C8" w:rsidRDefault="00DE77A8" w:rsidP="004B0D4A">
            <w:pPr>
              <w:jc w:val="center"/>
            </w:pPr>
          </w:p>
        </w:tc>
        <w:tc>
          <w:tcPr>
            <w:tcW w:w="4459" w:type="dxa"/>
            <w:vMerge/>
          </w:tcPr>
          <w:p w14:paraId="5245164F" w14:textId="77777777" w:rsidR="00DE77A8" w:rsidRPr="007B05C8" w:rsidRDefault="00DE77A8" w:rsidP="004B0D4A">
            <w:pPr>
              <w:jc w:val="center"/>
              <w:rPr>
                <w:sz w:val="28"/>
              </w:rPr>
            </w:pPr>
          </w:p>
        </w:tc>
      </w:tr>
      <w:tr w:rsidR="00DE77A8" w:rsidRPr="007B05C8" w14:paraId="07EDB148" w14:textId="77777777" w:rsidTr="004B0D4A">
        <w:trPr>
          <w:cantSplit/>
          <w:trHeight w:val="461"/>
        </w:trPr>
        <w:tc>
          <w:tcPr>
            <w:tcW w:w="391" w:type="dxa"/>
            <w:vAlign w:val="bottom"/>
          </w:tcPr>
          <w:p w14:paraId="237BB5DD" w14:textId="77777777" w:rsidR="00DE77A8" w:rsidRPr="007B05C8" w:rsidRDefault="00DE77A8" w:rsidP="004B0D4A">
            <w:pPr>
              <w:rPr>
                <w:sz w:val="24"/>
              </w:rPr>
            </w:pPr>
            <w:r w:rsidRPr="007B05C8">
              <w:rPr>
                <w:sz w:val="24"/>
              </w:rPr>
              <w:t>На</w:t>
            </w:r>
          </w:p>
        </w:tc>
        <w:tc>
          <w:tcPr>
            <w:tcW w:w="335" w:type="dxa"/>
            <w:vAlign w:val="bottom"/>
          </w:tcPr>
          <w:p w14:paraId="5BFCA438" w14:textId="77777777" w:rsidR="00DE77A8" w:rsidRPr="007B05C8" w:rsidRDefault="00DE77A8" w:rsidP="004B0D4A">
            <w:pPr>
              <w:rPr>
                <w:sz w:val="24"/>
              </w:rPr>
            </w:pPr>
            <w:r w:rsidRPr="007B05C8">
              <w:rPr>
                <w:sz w:val="24"/>
              </w:rPr>
              <w:t>№</w:t>
            </w:r>
          </w:p>
        </w:tc>
        <w:tc>
          <w:tcPr>
            <w:tcW w:w="1809" w:type="dxa"/>
            <w:tcBorders>
              <w:bottom w:val="single" w:sz="4" w:space="0" w:color="auto"/>
            </w:tcBorders>
            <w:vAlign w:val="bottom"/>
          </w:tcPr>
          <w:p w14:paraId="0634D662" w14:textId="4DB183C5" w:rsidR="00DE77A8" w:rsidRPr="007B05C8" w:rsidRDefault="00DE77A8" w:rsidP="004B0D4A">
            <w:pPr>
              <w:jc w:val="center"/>
              <w:rPr>
                <w:sz w:val="28"/>
                <w:szCs w:val="28"/>
              </w:rPr>
            </w:pPr>
          </w:p>
        </w:tc>
        <w:tc>
          <w:tcPr>
            <w:tcW w:w="390" w:type="dxa"/>
            <w:vAlign w:val="bottom"/>
          </w:tcPr>
          <w:p w14:paraId="34111F81" w14:textId="77777777" w:rsidR="00DE77A8" w:rsidRPr="007B05C8" w:rsidRDefault="00DE77A8" w:rsidP="004B0D4A">
            <w:pPr>
              <w:jc w:val="center"/>
              <w:rPr>
                <w:sz w:val="24"/>
              </w:rPr>
            </w:pPr>
            <w:r w:rsidRPr="007B05C8">
              <w:rPr>
                <w:sz w:val="24"/>
              </w:rPr>
              <w:t>от</w:t>
            </w:r>
          </w:p>
        </w:tc>
        <w:tc>
          <w:tcPr>
            <w:tcW w:w="1837" w:type="dxa"/>
            <w:tcBorders>
              <w:bottom w:val="single" w:sz="4" w:space="0" w:color="auto"/>
            </w:tcBorders>
            <w:vAlign w:val="bottom"/>
          </w:tcPr>
          <w:p w14:paraId="0FF270A8" w14:textId="2E18E94B" w:rsidR="00DE77A8" w:rsidRPr="007B05C8" w:rsidRDefault="00DE77A8" w:rsidP="004B0D4A">
            <w:pPr>
              <w:jc w:val="center"/>
              <w:rPr>
                <w:sz w:val="28"/>
                <w:szCs w:val="28"/>
              </w:rPr>
            </w:pPr>
          </w:p>
        </w:tc>
        <w:tc>
          <w:tcPr>
            <w:tcW w:w="418" w:type="dxa"/>
            <w:vAlign w:val="bottom"/>
          </w:tcPr>
          <w:p w14:paraId="62D899DF" w14:textId="77777777" w:rsidR="00DE77A8" w:rsidRPr="007B05C8" w:rsidRDefault="00DE77A8" w:rsidP="004B0D4A">
            <w:pPr>
              <w:jc w:val="center"/>
              <w:rPr>
                <w:sz w:val="24"/>
              </w:rPr>
            </w:pPr>
          </w:p>
        </w:tc>
        <w:tc>
          <w:tcPr>
            <w:tcW w:w="4459" w:type="dxa"/>
            <w:vMerge/>
          </w:tcPr>
          <w:p w14:paraId="2A93ECBC" w14:textId="77777777" w:rsidR="00DE77A8" w:rsidRPr="007B05C8" w:rsidRDefault="00DE77A8" w:rsidP="004B0D4A">
            <w:pPr>
              <w:jc w:val="center"/>
              <w:rPr>
                <w:sz w:val="28"/>
              </w:rPr>
            </w:pPr>
          </w:p>
        </w:tc>
      </w:tr>
    </w:tbl>
    <w:p w14:paraId="330FBFF5" w14:textId="77777777" w:rsidR="00DE77A8" w:rsidRPr="00754395" w:rsidRDefault="00DE77A8" w:rsidP="00C3054D">
      <w:pPr>
        <w:jc w:val="both"/>
        <w:rPr>
          <w:sz w:val="28"/>
          <w:szCs w:val="28"/>
        </w:rPr>
      </w:pPr>
    </w:p>
    <w:p w14:paraId="7E43E0A8" w14:textId="77777777" w:rsidR="00DE77A8" w:rsidRPr="000B684D" w:rsidRDefault="00DE77A8" w:rsidP="00DE77A8">
      <w:pPr>
        <w:keepNext/>
        <w:widowControl/>
        <w:shd w:val="clear" w:color="auto" w:fill="FFFFFF"/>
        <w:spacing w:line="276" w:lineRule="auto"/>
        <w:jc w:val="center"/>
        <w:outlineLvl w:val="1"/>
        <w:rPr>
          <w:b/>
          <w:sz w:val="28"/>
          <w:szCs w:val="28"/>
        </w:rPr>
      </w:pPr>
      <w:r w:rsidRPr="000B684D">
        <w:rPr>
          <w:b/>
          <w:sz w:val="28"/>
          <w:szCs w:val="28"/>
        </w:rPr>
        <w:t xml:space="preserve">Заключение об оценке регулирующего воздействия </w:t>
      </w:r>
    </w:p>
    <w:p w14:paraId="0D0E9840" w14:textId="77777777" w:rsidR="00DE77A8" w:rsidRPr="000B684D" w:rsidRDefault="00DE77A8" w:rsidP="00DE77A8">
      <w:pPr>
        <w:keepNext/>
        <w:widowControl/>
        <w:shd w:val="clear" w:color="auto" w:fill="FFFFFF"/>
        <w:spacing w:line="276" w:lineRule="auto"/>
        <w:jc w:val="center"/>
        <w:outlineLvl w:val="1"/>
        <w:rPr>
          <w:sz w:val="28"/>
          <w:szCs w:val="28"/>
        </w:rPr>
      </w:pPr>
      <w:r w:rsidRPr="000B684D">
        <w:rPr>
          <w:b/>
          <w:sz w:val="28"/>
          <w:szCs w:val="28"/>
        </w:rPr>
        <w:t>проекта нормативного правового акта</w:t>
      </w:r>
      <w:r w:rsidRPr="000B684D">
        <w:rPr>
          <w:sz w:val="28"/>
          <w:szCs w:val="28"/>
        </w:rPr>
        <w:t xml:space="preserve"> </w:t>
      </w:r>
    </w:p>
    <w:p w14:paraId="03F3959D" w14:textId="77777777" w:rsidR="00DE77A8" w:rsidRPr="000B684D" w:rsidRDefault="00DE77A8" w:rsidP="00DE77A8">
      <w:pPr>
        <w:widowControl/>
        <w:ind w:firstLine="709"/>
        <w:jc w:val="both"/>
        <w:rPr>
          <w:spacing w:val="-4"/>
          <w:sz w:val="28"/>
          <w:szCs w:val="28"/>
        </w:rPr>
      </w:pPr>
    </w:p>
    <w:p w14:paraId="32BF4AA7" w14:textId="3C514F2D" w:rsidR="00DE77A8" w:rsidRPr="000B684D" w:rsidRDefault="00DE77A8" w:rsidP="00DE77A8">
      <w:pPr>
        <w:widowControl/>
        <w:ind w:firstLine="709"/>
        <w:jc w:val="both"/>
        <w:rPr>
          <w:sz w:val="28"/>
          <w:szCs w:val="28"/>
        </w:rPr>
      </w:pPr>
      <w:r w:rsidRPr="000B684D">
        <w:rPr>
          <w:sz w:val="28"/>
          <w:szCs w:val="28"/>
        </w:rPr>
        <w:t xml:space="preserve">В соответствии с Порядком проведения оценки регулирующего воздействия проектов нормативных правовых актов Пензенской области, утвержденным постановлением Правительства Пензенской области от 12.09.2013 № 682-пП «Об оценке регулирующего воздействия проектов нормативных правовых актов </w:t>
      </w:r>
      <w:r w:rsidR="00F45D04" w:rsidRPr="000B684D">
        <w:rPr>
          <w:sz w:val="28"/>
          <w:szCs w:val="28"/>
        </w:rPr>
        <w:t>П</w:t>
      </w:r>
      <w:r w:rsidRPr="000B684D">
        <w:rPr>
          <w:sz w:val="28"/>
          <w:szCs w:val="28"/>
        </w:rPr>
        <w:t xml:space="preserve">ензенской области и экспертизе нормативных правовых актов </w:t>
      </w:r>
      <w:r w:rsidR="000C4A8E" w:rsidRPr="000B684D">
        <w:rPr>
          <w:sz w:val="28"/>
          <w:szCs w:val="28"/>
        </w:rPr>
        <w:t>П</w:t>
      </w:r>
      <w:r w:rsidRPr="000B684D">
        <w:rPr>
          <w:sz w:val="28"/>
          <w:szCs w:val="28"/>
        </w:rPr>
        <w:t xml:space="preserve">ензенской области» (с последующими изменениями) (далее – Порядок проведения ОРВ), рассмотрен </w:t>
      </w:r>
      <w:r w:rsidR="00E602F7" w:rsidRPr="00FC031D">
        <w:rPr>
          <w:sz w:val="28"/>
          <w:szCs w:val="28"/>
        </w:rPr>
        <w:t xml:space="preserve">проект Закона Пензенской области </w:t>
      </w:r>
      <w:r w:rsidR="00F550DA">
        <w:rPr>
          <w:sz w:val="28"/>
          <w:szCs w:val="28"/>
        </w:rPr>
        <w:t xml:space="preserve">               </w:t>
      </w:r>
      <w:r w:rsidR="00E602F7" w:rsidRPr="00FC031D">
        <w:rPr>
          <w:sz w:val="28"/>
          <w:szCs w:val="28"/>
        </w:rPr>
        <w:t>«О внесении изменений в статью 3.1 Закона Пензенской области «Кодекс Пензенской области об административных правонарушениях»»</w:t>
      </w:r>
      <w:r w:rsidR="000C4A8E" w:rsidRPr="000B684D">
        <w:rPr>
          <w:sz w:val="28"/>
          <w:szCs w:val="28"/>
        </w:rPr>
        <w:t xml:space="preserve"> </w:t>
      </w:r>
      <w:r w:rsidRPr="000B684D">
        <w:rPr>
          <w:sz w:val="28"/>
          <w:szCs w:val="28"/>
        </w:rPr>
        <w:t>(далее – проект), направленный впервые в Министерство экономического развития и промышленности Пензенской области для подготовки заключения об оценке регулирующего воздействия. По итогам рассмотрения сообщаем следующее.</w:t>
      </w:r>
    </w:p>
    <w:p w14:paraId="6F9FBF5C" w14:textId="7DC00D6E" w:rsidR="00DE77A8" w:rsidRPr="000B684D" w:rsidRDefault="00DE77A8" w:rsidP="00DE77A8">
      <w:pPr>
        <w:widowControl/>
        <w:ind w:firstLine="709"/>
        <w:jc w:val="both"/>
        <w:rPr>
          <w:sz w:val="28"/>
          <w:szCs w:val="28"/>
        </w:rPr>
      </w:pPr>
      <w:r w:rsidRPr="000B684D">
        <w:rPr>
          <w:sz w:val="28"/>
          <w:szCs w:val="28"/>
        </w:rPr>
        <w:t xml:space="preserve">Органом-разработчиком проекта является </w:t>
      </w:r>
      <w:r w:rsidR="0054079E">
        <w:rPr>
          <w:sz w:val="28"/>
          <w:szCs w:val="28"/>
        </w:rPr>
        <w:t>Законодательное собрание</w:t>
      </w:r>
      <w:r w:rsidR="00E602F7" w:rsidRPr="00FC031D">
        <w:rPr>
          <w:sz w:val="28"/>
          <w:szCs w:val="28"/>
        </w:rPr>
        <w:t xml:space="preserve"> Пензенской области</w:t>
      </w:r>
      <w:r w:rsidRPr="000B684D">
        <w:rPr>
          <w:sz w:val="28"/>
          <w:szCs w:val="28"/>
        </w:rPr>
        <w:t xml:space="preserve"> (далее –</w:t>
      </w:r>
      <w:r w:rsidR="00A76379" w:rsidRPr="000B684D">
        <w:rPr>
          <w:sz w:val="28"/>
          <w:szCs w:val="28"/>
        </w:rPr>
        <w:t>Разработчик</w:t>
      </w:r>
      <w:r w:rsidRPr="000B684D">
        <w:rPr>
          <w:sz w:val="28"/>
          <w:szCs w:val="28"/>
        </w:rPr>
        <w:t>).</w:t>
      </w:r>
    </w:p>
    <w:p w14:paraId="1057DBB2" w14:textId="079796FC" w:rsidR="008B561D" w:rsidRPr="00FC031D" w:rsidRDefault="00E67673" w:rsidP="008B561D">
      <w:pPr>
        <w:widowControl/>
        <w:autoSpaceDE w:val="0"/>
        <w:autoSpaceDN w:val="0"/>
        <w:adjustRightInd w:val="0"/>
        <w:ind w:firstLine="709"/>
        <w:jc w:val="both"/>
        <w:rPr>
          <w:sz w:val="28"/>
          <w:szCs w:val="28"/>
        </w:rPr>
      </w:pPr>
      <w:r w:rsidRPr="00FC031D">
        <w:rPr>
          <w:sz w:val="28"/>
          <w:szCs w:val="28"/>
        </w:rPr>
        <w:t>В соответстви</w:t>
      </w:r>
      <w:r w:rsidR="0054079E">
        <w:rPr>
          <w:sz w:val="28"/>
          <w:szCs w:val="28"/>
        </w:rPr>
        <w:t>и</w:t>
      </w:r>
      <w:r w:rsidRPr="00FC031D">
        <w:rPr>
          <w:sz w:val="28"/>
          <w:szCs w:val="28"/>
        </w:rPr>
        <w:t xml:space="preserve"> с пояснительной запиской к проекту, </w:t>
      </w:r>
      <w:r w:rsidR="00847444" w:rsidRPr="00FC031D">
        <w:rPr>
          <w:sz w:val="28"/>
          <w:szCs w:val="28"/>
        </w:rPr>
        <w:t xml:space="preserve">основанием </w:t>
      </w:r>
      <w:r w:rsidR="00F550DA">
        <w:rPr>
          <w:sz w:val="28"/>
          <w:szCs w:val="28"/>
        </w:rPr>
        <w:t xml:space="preserve">                    </w:t>
      </w:r>
      <w:r w:rsidR="00847444" w:rsidRPr="00FC031D">
        <w:rPr>
          <w:sz w:val="28"/>
          <w:szCs w:val="28"/>
        </w:rPr>
        <w:t>для разработки проекта послужило следующее.</w:t>
      </w:r>
    </w:p>
    <w:p w14:paraId="054A835C" w14:textId="021A78C0" w:rsidR="00E602F7" w:rsidRPr="00E602F7" w:rsidRDefault="00E602F7" w:rsidP="00E602F7">
      <w:pPr>
        <w:widowControl/>
        <w:autoSpaceDE w:val="0"/>
        <w:autoSpaceDN w:val="0"/>
        <w:adjustRightInd w:val="0"/>
        <w:spacing w:line="252" w:lineRule="auto"/>
        <w:ind w:firstLine="567"/>
        <w:jc w:val="both"/>
        <w:rPr>
          <w:sz w:val="28"/>
          <w:szCs w:val="28"/>
        </w:rPr>
      </w:pPr>
      <w:r w:rsidRPr="00E602F7">
        <w:rPr>
          <w:sz w:val="28"/>
          <w:szCs w:val="28"/>
        </w:rPr>
        <w:t xml:space="preserve">В настоящее время ст. 3.1 Закона Пензенской области от 02.04.2008 </w:t>
      </w:r>
      <w:r w:rsidR="00F550DA">
        <w:rPr>
          <w:sz w:val="28"/>
          <w:szCs w:val="28"/>
        </w:rPr>
        <w:t xml:space="preserve">               </w:t>
      </w:r>
      <w:r w:rsidRPr="00E602F7">
        <w:rPr>
          <w:sz w:val="28"/>
          <w:szCs w:val="28"/>
        </w:rPr>
        <w:t>№1506-ЗПО «Кодекса Пензенской области об административных правонарушениях» (далее – Кодекс) предусматривает ответственность за осуществление земляных работ без соответствующего разрешения или проведение земляных работ после окончания срока действия данного разрешения, а также за не</w:t>
      </w:r>
      <w:r w:rsidR="00F550DA">
        <w:rPr>
          <w:sz w:val="28"/>
          <w:szCs w:val="28"/>
        </w:rPr>
        <w:t xml:space="preserve"> </w:t>
      </w:r>
      <w:r w:rsidRPr="00E602F7">
        <w:rPr>
          <w:sz w:val="28"/>
          <w:szCs w:val="28"/>
        </w:rPr>
        <w:t>восстановление благоустройства территории после осуществления земляных работ в срок, установленный в разрешении на осуществление земляных работ.</w:t>
      </w:r>
    </w:p>
    <w:p w14:paraId="169E21D6" w14:textId="6C33FDAC" w:rsidR="00E602F7" w:rsidRPr="00E602F7" w:rsidRDefault="00E602F7" w:rsidP="00E602F7">
      <w:pPr>
        <w:widowControl/>
        <w:autoSpaceDE w:val="0"/>
        <w:autoSpaceDN w:val="0"/>
        <w:adjustRightInd w:val="0"/>
        <w:spacing w:line="252" w:lineRule="auto"/>
        <w:ind w:firstLine="567"/>
        <w:jc w:val="both"/>
        <w:rPr>
          <w:sz w:val="28"/>
          <w:szCs w:val="28"/>
        </w:rPr>
      </w:pPr>
      <w:r w:rsidRPr="00E602F7">
        <w:rPr>
          <w:sz w:val="28"/>
          <w:szCs w:val="28"/>
        </w:rPr>
        <w:lastRenderedPageBreak/>
        <w:t>Однако в настоящее время хозяйствующими субъектами после заверш</w:t>
      </w:r>
      <w:r w:rsidR="0054079E">
        <w:rPr>
          <w:sz w:val="28"/>
          <w:szCs w:val="28"/>
        </w:rPr>
        <w:t>ения земляных работ ненадлежащи</w:t>
      </w:r>
      <w:r w:rsidRPr="00E602F7">
        <w:rPr>
          <w:sz w:val="28"/>
          <w:szCs w:val="28"/>
        </w:rPr>
        <w:t>м образом осуществляется восстановление благоустройства, вследствие чего на проезжих частях улиц, дорогах, тротуарах и других местах, на которых производились земляные работы возникают просадки грунта и (или) асфальтового покрытия.</w:t>
      </w:r>
    </w:p>
    <w:p w14:paraId="4B84D82C" w14:textId="528F877B" w:rsidR="00E602F7" w:rsidRPr="00E602F7" w:rsidRDefault="00E602F7" w:rsidP="00E602F7">
      <w:pPr>
        <w:widowControl/>
        <w:autoSpaceDE w:val="0"/>
        <w:autoSpaceDN w:val="0"/>
        <w:adjustRightInd w:val="0"/>
        <w:spacing w:line="252" w:lineRule="auto"/>
        <w:ind w:firstLine="567"/>
        <w:jc w:val="both"/>
        <w:rPr>
          <w:sz w:val="28"/>
          <w:szCs w:val="28"/>
        </w:rPr>
      </w:pPr>
      <w:r w:rsidRPr="00E602F7">
        <w:rPr>
          <w:sz w:val="28"/>
          <w:szCs w:val="28"/>
        </w:rPr>
        <w:t xml:space="preserve">В 2023 году на территории г. Пензы выявлено 213 просадок грунта и (или) асфальтового покрытия, а за истекший </w:t>
      </w:r>
      <w:r w:rsidR="00C4539D">
        <w:rPr>
          <w:sz w:val="28"/>
          <w:szCs w:val="28"/>
        </w:rPr>
        <w:t xml:space="preserve">период </w:t>
      </w:r>
      <w:r w:rsidRPr="00E602F7">
        <w:rPr>
          <w:sz w:val="28"/>
          <w:szCs w:val="28"/>
        </w:rPr>
        <w:t>2024 год</w:t>
      </w:r>
      <w:r w:rsidR="00C4539D">
        <w:rPr>
          <w:sz w:val="28"/>
          <w:szCs w:val="28"/>
        </w:rPr>
        <w:t>а</w:t>
      </w:r>
      <w:r w:rsidRPr="00E602F7">
        <w:rPr>
          <w:sz w:val="28"/>
          <w:szCs w:val="28"/>
        </w:rPr>
        <w:t xml:space="preserve"> на территории г. Пензы уже образовалось 76 просадок.</w:t>
      </w:r>
    </w:p>
    <w:p w14:paraId="4265EA20" w14:textId="75B3AAD5" w:rsidR="00E602F7" w:rsidRPr="00E602F7" w:rsidRDefault="00E602F7" w:rsidP="00E602F7">
      <w:pPr>
        <w:widowControl/>
        <w:autoSpaceDE w:val="0"/>
        <w:autoSpaceDN w:val="0"/>
        <w:adjustRightInd w:val="0"/>
        <w:ind w:firstLine="539"/>
        <w:jc w:val="both"/>
        <w:rPr>
          <w:sz w:val="28"/>
          <w:szCs w:val="28"/>
        </w:rPr>
      </w:pPr>
      <w:r w:rsidRPr="00E602F7">
        <w:rPr>
          <w:sz w:val="28"/>
          <w:szCs w:val="28"/>
        </w:rPr>
        <w:t xml:space="preserve">Согласно п. 5.8 Решения Пензенской городской Думы от 25.04.2008 </w:t>
      </w:r>
      <w:r w:rsidR="00F550DA">
        <w:rPr>
          <w:sz w:val="28"/>
          <w:szCs w:val="28"/>
        </w:rPr>
        <w:t xml:space="preserve">              </w:t>
      </w:r>
      <w:r w:rsidRPr="00E602F7">
        <w:rPr>
          <w:sz w:val="28"/>
          <w:szCs w:val="28"/>
        </w:rPr>
        <w:t>№952-45/4 «О Правилах осуществления земляных работ при ремонте, прокладке и реконструкции подземных инженерных сооружений и коммуникаций в городе Пензе», в случаях возникновения деформации, разрушения дорожного полотна, покрытия тротуара или просадок грунта, возникших после принятия Управлением ЖКХ города Пензы работ по восстановлению нарушенного благоустройства, организация обязана за счет собственных средств проводить работы по восстановлению нарушенного благоустройства в течение гарантийного срока (5 лет - на магистралях, улицах городского и районного значения, имеющих дорожное покрытие, 3 года - на местных проездах, тротуарах и прочих территориях).</w:t>
      </w:r>
    </w:p>
    <w:p w14:paraId="5AD394CE" w14:textId="77777777" w:rsidR="00E602F7" w:rsidRPr="00E602F7" w:rsidRDefault="00E602F7" w:rsidP="00E602F7">
      <w:pPr>
        <w:widowControl/>
        <w:autoSpaceDE w:val="0"/>
        <w:autoSpaceDN w:val="0"/>
        <w:adjustRightInd w:val="0"/>
        <w:ind w:firstLine="539"/>
        <w:jc w:val="both"/>
        <w:rPr>
          <w:sz w:val="28"/>
          <w:szCs w:val="28"/>
        </w:rPr>
      </w:pPr>
      <w:r w:rsidRPr="00E602F7">
        <w:rPr>
          <w:sz w:val="28"/>
          <w:szCs w:val="28"/>
        </w:rPr>
        <w:t>Деформации, разрушения дорожного полотна, покрытия тротуара или просадки грунта, возникшие после принятия Управлением ЖКХ города Пензы работ по восстановлению нарушенного благоустройства, должны быть устранены организацией в срок, не превышающий 10 дней со дня получения уведомления от Управления ЖКХ города Пензы об их наличии.</w:t>
      </w:r>
    </w:p>
    <w:p w14:paraId="0200921C" w14:textId="77777777" w:rsidR="00E602F7" w:rsidRPr="00E602F7" w:rsidRDefault="00E602F7" w:rsidP="00E602F7">
      <w:pPr>
        <w:widowControl/>
        <w:autoSpaceDE w:val="0"/>
        <w:autoSpaceDN w:val="0"/>
        <w:adjustRightInd w:val="0"/>
        <w:ind w:firstLine="567"/>
        <w:jc w:val="both"/>
        <w:rPr>
          <w:sz w:val="28"/>
          <w:szCs w:val="28"/>
        </w:rPr>
      </w:pPr>
      <w:r w:rsidRPr="00E602F7">
        <w:rPr>
          <w:sz w:val="28"/>
          <w:szCs w:val="28"/>
        </w:rPr>
        <w:t>Однако хозяйствующими субъектами зачастую не принимаются меры по устранению деформации, разрушения дорожного полотна, покрытия тротуара или просадок грунта, нарушенного благоустройства в течение гарантийного срока, а содержание статьи 3.1 не позволяет обеспечить привлечение к административной ответственности за несоблюдение данных требований.</w:t>
      </w:r>
    </w:p>
    <w:p w14:paraId="6AF1E588" w14:textId="77777777" w:rsidR="00E602F7" w:rsidRPr="00E602F7" w:rsidRDefault="00E602F7" w:rsidP="00E602F7">
      <w:pPr>
        <w:widowControl/>
        <w:autoSpaceDE w:val="0"/>
        <w:autoSpaceDN w:val="0"/>
        <w:adjustRightInd w:val="0"/>
        <w:ind w:firstLine="567"/>
        <w:jc w:val="both"/>
        <w:rPr>
          <w:sz w:val="28"/>
          <w:szCs w:val="28"/>
        </w:rPr>
      </w:pPr>
      <w:r w:rsidRPr="00E602F7">
        <w:rPr>
          <w:sz w:val="28"/>
          <w:szCs w:val="28"/>
        </w:rPr>
        <w:t>В этой связи проектом Закона Пензенской области расширяется понятийный аппарат абзаца 1 части 2 статьи 3.1 Кодекса и предлагается изложить его новой редакции:</w:t>
      </w:r>
    </w:p>
    <w:p w14:paraId="5CFF7670" w14:textId="46E1C834" w:rsidR="00E602F7" w:rsidRPr="00E602F7" w:rsidRDefault="00E602F7" w:rsidP="00E602F7">
      <w:pPr>
        <w:widowControl/>
        <w:autoSpaceDE w:val="0"/>
        <w:autoSpaceDN w:val="0"/>
        <w:adjustRightInd w:val="0"/>
        <w:ind w:firstLine="567"/>
        <w:jc w:val="both"/>
        <w:rPr>
          <w:sz w:val="28"/>
          <w:szCs w:val="28"/>
        </w:rPr>
      </w:pPr>
      <w:r w:rsidRPr="00E602F7">
        <w:rPr>
          <w:sz w:val="28"/>
          <w:szCs w:val="28"/>
        </w:rPr>
        <w:t xml:space="preserve"> «Не</w:t>
      </w:r>
      <w:r w:rsidR="00F550DA">
        <w:rPr>
          <w:sz w:val="28"/>
          <w:szCs w:val="28"/>
        </w:rPr>
        <w:t xml:space="preserve"> </w:t>
      </w:r>
      <w:r w:rsidRPr="00E602F7">
        <w:rPr>
          <w:sz w:val="28"/>
          <w:szCs w:val="28"/>
        </w:rPr>
        <w:t>восстановление благоустройства территории после осуществления земляных работ в срок, установленный в разрешении на осуществление земляных работ, а равно непринятие в установленные сроки мер по ликвидации просадки на проезжей части улиц, дорог, тротуарах, в других местах, связанной с производством земляных работ, если это действие не является нарушением законодательства в области обеспечения санитарно-эпидемиологического благополучия населения, либо самовольным занятием земельного участка, либо повреждением объектов и систем водоснабжения, водоотведения, гидротехнических сооружений, устройств и установок водохозяйственного и водоохранного назначения, либо организацией или проведением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либо уничтожением или повреждением чужого имущества, либо несоблюдением экологических требований при осуществлении градостроительной деятельности и эксплуатации предприятий, сооружений или иных объектов, либо невыполнением обязанностей по рекультивации земель, обязательных мероприятий по улучшению земель и охране почв, либо нарушением обязательных требований в области строительства и применения строительных материалов (изделий), либо повреждением электрических сетей, либо повреждением тепловых сетей, топливопроводов, совершенным по неосторожности, либо нарушением правил использования полосы отвода и придорожных полос автомобильной дороги – »</w:t>
      </w:r>
      <w:r w:rsidRPr="00FC031D">
        <w:rPr>
          <w:sz w:val="28"/>
          <w:szCs w:val="28"/>
        </w:rPr>
        <w:t>.</w:t>
      </w:r>
    </w:p>
    <w:p w14:paraId="7E4EDF88" w14:textId="455632F8" w:rsidR="00DE77A8" w:rsidRPr="00FC031D" w:rsidRDefault="00DE77A8" w:rsidP="002C2615">
      <w:pPr>
        <w:widowControl/>
        <w:autoSpaceDE w:val="0"/>
        <w:autoSpaceDN w:val="0"/>
        <w:adjustRightInd w:val="0"/>
        <w:ind w:firstLine="709"/>
        <w:jc w:val="both"/>
        <w:rPr>
          <w:sz w:val="28"/>
          <w:szCs w:val="28"/>
        </w:rPr>
      </w:pPr>
      <w:r w:rsidRPr="00FC031D">
        <w:rPr>
          <w:sz w:val="28"/>
          <w:szCs w:val="28"/>
        </w:rPr>
        <w:t xml:space="preserve">В соответствии с пунктом 2.2 Порядка проведения ОРВ </w:t>
      </w:r>
      <w:r w:rsidR="0054079E">
        <w:rPr>
          <w:sz w:val="28"/>
          <w:szCs w:val="28"/>
        </w:rPr>
        <w:t>Разработчиком</w:t>
      </w:r>
      <w:r w:rsidRPr="00FC031D">
        <w:rPr>
          <w:sz w:val="28"/>
          <w:szCs w:val="28"/>
        </w:rPr>
        <w:t xml:space="preserve">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(далее - Сводный отчет).</w:t>
      </w:r>
    </w:p>
    <w:p w14:paraId="32E26FA0" w14:textId="77777777" w:rsidR="00DE77A8" w:rsidRPr="00FC031D" w:rsidRDefault="00DE77A8" w:rsidP="00DE77A8">
      <w:pPr>
        <w:widowControl/>
        <w:ind w:firstLine="709"/>
        <w:jc w:val="both"/>
        <w:rPr>
          <w:sz w:val="28"/>
          <w:szCs w:val="28"/>
        </w:rPr>
      </w:pPr>
      <w:r w:rsidRPr="00FC031D">
        <w:rPr>
          <w:sz w:val="28"/>
          <w:szCs w:val="28"/>
        </w:rPr>
        <w:t>Согласно сведениям, содержащимся в соответствующих разделах Сводного отчета, установлено следующее.</w:t>
      </w:r>
    </w:p>
    <w:p w14:paraId="0426C6C5" w14:textId="045940E4" w:rsidR="00E602F7" w:rsidRPr="00FC031D" w:rsidRDefault="00E602F7" w:rsidP="009E17BB">
      <w:pPr>
        <w:widowControl/>
        <w:autoSpaceDE w:val="0"/>
        <w:autoSpaceDN w:val="0"/>
        <w:adjustRightInd w:val="0"/>
        <w:ind w:firstLine="709"/>
        <w:jc w:val="both"/>
        <w:rPr>
          <w:sz w:val="28"/>
          <w:szCs w:val="28"/>
        </w:rPr>
      </w:pPr>
      <w:r w:rsidRPr="00FC031D">
        <w:rPr>
          <w:sz w:val="28"/>
          <w:szCs w:val="28"/>
        </w:rPr>
        <w:t>При сохранении текущего регулирования не обеспечивается своевременность и качество устранения последствий производства вскрышных работ.</w:t>
      </w:r>
    </w:p>
    <w:p w14:paraId="066631C6" w14:textId="0FEAF2CC" w:rsidR="00E602F7" w:rsidRPr="00FC031D" w:rsidRDefault="00DE77A8" w:rsidP="0054079E">
      <w:pPr>
        <w:autoSpaceDE w:val="0"/>
        <w:autoSpaceDN w:val="0"/>
        <w:adjustRightInd w:val="0"/>
        <w:ind w:firstLine="709"/>
        <w:jc w:val="both"/>
        <w:rPr>
          <w:sz w:val="28"/>
          <w:szCs w:val="28"/>
        </w:rPr>
      </w:pPr>
      <w:r w:rsidRPr="00FC031D">
        <w:rPr>
          <w:sz w:val="28"/>
          <w:szCs w:val="28"/>
        </w:rPr>
        <w:t>Цел</w:t>
      </w:r>
      <w:r w:rsidR="006718B0" w:rsidRPr="00FC031D">
        <w:rPr>
          <w:sz w:val="28"/>
          <w:szCs w:val="28"/>
        </w:rPr>
        <w:t>ью</w:t>
      </w:r>
      <w:r w:rsidR="006033A4" w:rsidRPr="00FC031D">
        <w:rPr>
          <w:sz w:val="28"/>
          <w:szCs w:val="28"/>
        </w:rPr>
        <w:t xml:space="preserve"> </w:t>
      </w:r>
      <w:r w:rsidRPr="00FC031D">
        <w:rPr>
          <w:sz w:val="28"/>
          <w:szCs w:val="28"/>
        </w:rPr>
        <w:t xml:space="preserve">правового регулирования </w:t>
      </w:r>
      <w:r w:rsidR="009430F1" w:rsidRPr="00FC031D">
        <w:rPr>
          <w:sz w:val="28"/>
          <w:szCs w:val="28"/>
        </w:rPr>
        <w:t>явля</w:t>
      </w:r>
      <w:r w:rsidR="006718B0" w:rsidRPr="00FC031D">
        <w:rPr>
          <w:sz w:val="28"/>
          <w:szCs w:val="28"/>
        </w:rPr>
        <w:t xml:space="preserve">ется </w:t>
      </w:r>
      <w:r w:rsidR="00E602F7" w:rsidRPr="00FC031D">
        <w:rPr>
          <w:sz w:val="28"/>
          <w:szCs w:val="28"/>
        </w:rPr>
        <w:t>создание результативной и эффективной деятельности хозяйствующих субъектов, осуществляющих производство земляных работ.</w:t>
      </w:r>
    </w:p>
    <w:p w14:paraId="7DD26550" w14:textId="2DBA7D3B" w:rsidR="000A7977" w:rsidRPr="00FC031D" w:rsidRDefault="00535700" w:rsidP="0054079E">
      <w:pPr>
        <w:autoSpaceDE w:val="0"/>
        <w:autoSpaceDN w:val="0"/>
        <w:adjustRightInd w:val="0"/>
        <w:ind w:firstLine="709"/>
        <w:jc w:val="both"/>
        <w:rPr>
          <w:sz w:val="28"/>
          <w:szCs w:val="28"/>
        </w:rPr>
      </w:pPr>
      <w:r>
        <w:rPr>
          <w:sz w:val="28"/>
          <w:szCs w:val="28"/>
        </w:rPr>
        <w:t>Разработчик</w:t>
      </w:r>
      <w:r w:rsidR="001F1D7A" w:rsidRPr="00FC031D">
        <w:rPr>
          <w:sz w:val="28"/>
          <w:szCs w:val="28"/>
        </w:rPr>
        <w:t xml:space="preserve"> указывает, что показател</w:t>
      </w:r>
      <w:r w:rsidR="00A74DFA" w:rsidRPr="00FC031D">
        <w:rPr>
          <w:sz w:val="28"/>
          <w:szCs w:val="28"/>
        </w:rPr>
        <w:t>и</w:t>
      </w:r>
      <w:r w:rsidR="001F1D7A" w:rsidRPr="00FC031D">
        <w:rPr>
          <w:sz w:val="28"/>
          <w:szCs w:val="28"/>
        </w:rPr>
        <w:t xml:space="preserve"> достижения цели предлагаемого правового регулирования</w:t>
      </w:r>
      <w:r w:rsidR="006033A4" w:rsidRPr="00FC031D">
        <w:rPr>
          <w:sz w:val="28"/>
          <w:szCs w:val="28"/>
        </w:rPr>
        <w:t xml:space="preserve"> определяются</w:t>
      </w:r>
      <w:r w:rsidR="00A74DFA" w:rsidRPr="00FC031D">
        <w:rPr>
          <w:sz w:val="28"/>
          <w:szCs w:val="28"/>
        </w:rPr>
        <w:t xml:space="preserve"> </w:t>
      </w:r>
      <w:r w:rsidR="000A7977" w:rsidRPr="00FC031D">
        <w:rPr>
          <w:sz w:val="28"/>
          <w:szCs w:val="28"/>
        </w:rPr>
        <w:t>осуществлением деятельности в соответствии с нормами действующего законодательства.</w:t>
      </w:r>
    </w:p>
    <w:p w14:paraId="6F72939B" w14:textId="412C52B9" w:rsidR="006B17CB" w:rsidRPr="00FC031D" w:rsidRDefault="00DE77A8" w:rsidP="006B17CB">
      <w:pPr>
        <w:widowControl/>
        <w:autoSpaceDE w:val="0"/>
        <w:autoSpaceDN w:val="0"/>
        <w:adjustRightInd w:val="0"/>
        <w:ind w:firstLine="709"/>
        <w:jc w:val="both"/>
        <w:rPr>
          <w:sz w:val="28"/>
          <w:szCs w:val="28"/>
        </w:rPr>
      </w:pPr>
      <w:r w:rsidRPr="00FC031D">
        <w:rPr>
          <w:sz w:val="28"/>
          <w:szCs w:val="28"/>
        </w:rPr>
        <w:t xml:space="preserve">Согласно пункту 4 Сводного отчета </w:t>
      </w:r>
      <w:r w:rsidR="008322AF" w:rsidRPr="00FC031D">
        <w:rPr>
          <w:sz w:val="28"/>
          <w:szCs w:val="28"/>
        </w:rPr>
        <w:t>субъект</w:t>
      </w:r>
      <w:r w:rsidR="007C19C2" w:rsidRPr="00FC031D">
        <w:rPr>
          <w:sz w:val="28"/>
          <w:szCs w:val="28"/>
        </w:rPr>
        <w:t>а</w:t>
      </w:r>
      <w:r w:rsidR="008322AF" w:rsidRPr="00FC031D">
        <w:rPr>
          <w:sz w:val="28"/>
          <w:szCs w:val="28"/>
        </w:rPr>
        <w:t>м</w:t>
      </w:r>
      <w:r w:rsidR="007C19C2" w:rsidRPr="00FC031D">
        <w:rPr>
          <w:sz w:val="28"/>
          <w:szCs w:val="28"/>
        </w:rPr>
        <w:t>и</w:t>
      </w:r>
      <w:r w:rsidRPr="00FC031D">
        <w:rPr>
          <w:sz w:val="28"/>
          <w:szCs w:val="28"/>
        </w:rPr>
        <w:t>, интересы котор</w:t>
      </w:r>
      <w:r w:rsidR="008322AF" w:rsidRPr="00FC031D">
        <w:rPr>
          <w:sz w:val="28"/>
          <w:szCs w:val="28"/>
        </w:rPr>
        <w:t>ого</w:t>
      </w:r>
      <w:r w:rsidRPr="00FC031D">
        <w:rPr>
          <w:sz w:val="28"/>
          <w:szCs w:val="28"/>
        </w:rPr>
        <w:t xml:space="preserve"> могут быть затронуты предполагаемым правовым регулированием</w:t>
      </w:r>
      <w:r w:rsidR="00223347" w:rsidRPr="00FC031D">
        <w:rPr>
          <w:sz w:val="28"/>
          <w:szCs w:val="28"/>
        </w:rPr>
        <w:t xml:space="preserve"> являются</w:t>
      </w:r>
      <w:r w:rsidR="00D82559" w:rsidRPr="00FC031D">
        <w:rPr>
          <w:sz w:val="28"/>
          <w:szCs w:val="28"/>
        </w:rPr>
        <w:t xml:space="preserve"> </w:t>
      </w:r>
      <w:r w:rsidR="000A7977" w:rsidRPr="00FC031D">
        <w:rPr>
          <w:sz w:val="28"/>
          <w:szCs w:val="28"/>
        </w:rPr>
        <w:t xml:space="preserve">юридические лица, индивидуальные предприниматели, осуществляющие производство земляных работ. </w:t>
      </w:r>
      <w:r w:rsidR="006B17CB" w:rsidRPr="00FC031D">
        <w:rPr>
          <w:sz w:val="28"/>
          <w:szCs w:val="28"/>
        </w:rPr>
        <w:t>Всего 1</w:t>
      </w:r>
      <w:r w:rsidR="000A7977" w:rsidRPr="00FC031D">
        <w:rPr>
          <w:sz w:val="28"/>
          <w:szCs w:val="28"/>
        </w:rPr>
        <w:t>53</w:t>
      </w:r>
      <w:r w:rsidR="006B17CB" w:rsidRPr="00FC031D">
        <w:rPr>
          <w:sz w:val="28"/>
          <w:szCs w:val="28"/>
        </w:rPr>
        <w:t xml:space="preserve"> субъект</w:t>
      </w:r>
      <w:r w:rsidR="000A7977" w:rsidRPr="00FC031D">
        <w:rPr>
          <w:sz w:val="28"/>
          <w:szCs w:val="28"/>
        </w:rPr>
        <w:t>а</w:t>
      </w:r>
      <w:r w:rsidR="006B17CB" w:rsidRPr="00FC031D">
        <w:rPr>
          <w:sz w:val="28"/>
          <w:szCs w:val="28"/>
        </w:rPr>
        <w:t xml:space="preserve">. </w:t>
      </w:r>
    </w:p>
    <w:p w14:paraId="3F7A558C" w14:textId="21B7C385" w:rsidR="00DE77A8" w:rsidRPr="00FC031D" w:rsidRDefault="00DE77A8" w:rsidP="006033A4">
      <w:pPr>
        <w:widowControl/>
        <w:autoSpaceDE w:val="0"/>
        <w:autoSpaceDN w:val="0"/>
        <w:adjustRightInd w:val="0"/>
        <w:ind w:firstLine="709"/>
        <w:jc w:val="both"/>
        <w:rPr>
          <w:sz w:val="28"/>
          <w:szCs w:val="28"/>
        </w:rPr>
      </w:pPr>
      <w:r w:rsidRPr="00FC031D">
        <w:rPr>
          <w:sz w:val="28"/>
          <w:szCs w:val="28"/>
        </w:rPr>
        <w:t xml:space="preserve">По итогам анализа обоснованности выбора предлагаемого правового регулирования, проведенного </w:t>
      </w:r>
      <w:r w:rsidR="00535700">
        <w:rPr>
          <w:sz w:val="28"/>
          <w:szCs w:val="28"/>
        </w:rPr>
        <w:t>Разработчиком</w:t>
      </w:r>
      <w:r w:rsidRPr="00FC031D">
        <w:rPr>
          <w:sz w:val="28"/>
          <w:szCs w:val="28"/>
        </w:rPr>
        <w:t>, выявлено, что принятие проекта не повлечет за собой увеличения численности исполнительных органов Пензенской области</w:t>
      </w:r>
      <w:r w:rsidR="00161CD1" w:rsidRPr="00FC031D">
        <w:rPr>
          <w:sz w:val="28"/>
          <w:szCs w:val="28"/>
        </w:rPr>
        <w:t>.</w:t>
      </w:r>
    </w:p>
    <w:p w14:paraId="5330C38F" w14:textId="6FE2A53A" w:rsidR="00DE77A8" w:rsidRPr="00FC031D" w:rsidRDefault="00535700" w:rsidP="00DE77A8">
      <w:pPr>
        <w:widowControl/>
        <w:autoSpaceDE w:val="0"/>
        <w:autoSpaceDN w:val="0"/>
        <w:adjustRightInd w:val="0"/>
        <w:ind w:firstLine="709"/>
        <w:jc w:val="both"/>
        <w:rPr>
          <w:sz w:val="28"/>
          <w:szCs w:val="28"/>
        </w:rPr>
      </w:pPr>
      <w:r>
        <w:rPr>
          <w:sz w:val="28"/>
          <w:szCs w:val="28"/>
        </w:rPr>
        <w:t>Разработчиком</w:t>
      </w:r>
      <w:r w:rsidR="00DE77A8" w:rsidRPr="00FC031D">
        <w:rPr>
          <w:sz w:val="28"/>
          <w:szCs w:val="28"/>
        </w:rPr>
        <w:t xml:space="preserve"> </w:t>
      </w:r>
      <w:r w:rsidR="00223347" w:rsidRPr="00FC031D">
        <w:rPr>
          <w:sz w:val="28"/>
          <w:szCs w:val="28"/>
        </w:rPr>
        <w:t xml:space="preserve">не </w:t>
      </w:r>
      <w:r w:rsidR="00DE77A8" w:rsidRPr="00FC031D">
        <w:rPr>
          <w:sz w:val="28"/>
          <w:szCs w:val="28"/>
        </w:rPr>
        <w:t xml:space="preserve">указаны возможные </w:t>
      </w:r>
      <w:r w:rsidR="00C3054D" w:rsidRPr="00FC031D">
        <w:rPr>
          <w:sz w:val="28"/>
          <w:szCs w:val="28"/>
        </w:rPr>
        <w:t>расходы</w:t>
      </w:r>
      <w:r w:rsidR="007C19C2" w:rsidRPr="00FC031D">
        <w:rPr>
          <w:sz w:val="28"/>
          <w:szCs w:val="28"/>
        </w:rPr>
        <w:t xml:space="preserve"> </w:t>
      </w:r>
      <w:r w:rsidR="00223347" w:rsidRPr="00FC031D">
        <w:rPr>
          <w:sz w:val="28"/>
          <w:szCs w:val="28"/>
        </w:rPr>
        <w:t xml:space="preserve">(доходы) </w:t>
      </w:r>
      <w:r w:rsidR="007C19C2" w:rsidRPr="00FC031D">
        <w:rPr>
          <w:sz w:val="28"/>
          <w:szCs w:val="28"/>
        </w:rPr>
        <w:t xml:space="preserve">консолидированного бюджета Пензенской области. </w:t>
      </w:r>
    </w:p>
    <w:p w14:paraId="0C855B7F" w14:textId="00E4BBC7" w:rsidR="000A7977" w:rsidRPr="00FC031D" w:rsidRDefault="00535700" w:rsidP="006B17CB">
      <w:pPr>
        <w:widowControl/>
        <w:autoSpaceDE w:val="0"/>
        <w:autoSpaceDN w:val="0"/>
        <w:adjustRightInd w:val="0"/>
        <w:ind w:firstLine="709"/>
        <w:jc w:val="both"/>
        <w:rPr>
          <w:sz w:val="28"/>
          <w:szCs w:val="28"/>
        </w:rPr>
      </w:pPr>
      <w:r>
        <w:rPr>
          <w:sz w:val="28"/>
          <w:szCs w:val="28"/>
        </w:rPr>
        <w:t>Разработчиком</w:t>
      </w:r>
      <w:r w:rsidR="00EB2051" w:rsidRPr="00FC031D">
        <w:rPr>
          <w:sz w:val="28"/>
          <w:szCs w:val="28"/>
        </w:rPr>
        <w:t xml:space="preserve"> </w:t>
      </w:r>
      <w:r w:rsidR="00DE77A8" w:rsidRPr="00FC031D">
        <w:rPr>
          <w:sz w:val="28"/>
          <w:szCs w:val="28"/>
        </w:rPr>
        <w:t>приведен опыт решения аналогичных проблем в иных субъектах Российской Федерации</w:t>
      </w:r>
      <w:r w:rsidR="001E530C" w:rsidRPr="00FC031D">
        <w:rPr>
          <w:sz w:val="28"/>
          <w:szCs w:val="28"/>
        </w:rPr>
        <w:t>.</w:t>
      </w:r>
      <w:r w:rsidR="00DE77A8" w:rsidRPr="00FC031D">
        <w:rPr>
          <w:sz w:val="28"/>
          <w:szCs w:val="28"/>
        </w:rPr>
        <w:t xml:space="preserve"> </w:t>
      </w:r>
    </w:p>
    <w:p w14:paraId="7D1EF4C4" w14:textId="7DAC0DA1" w:rsidR="000A7977" w:rsidRPr="000A7977" w:rsidRDefault="000A7977" w:rsidP="000A7977">
      <w:pPr>
        <w:autoSpaceDE w:val="0"/>
        <w:autoSpaceDN w:val="0"/>
        <w:adjustRightInd w:val="0"/>
        <w:ind w:firstLine="709"/>
        <w:jc w:val="both"/>
        <w:rPr>
          <w:sz w:val="28"/>
          <w:szCs w:val="28"/>
        </w:rPr>
      </w:pPr>
      <w:r w:rsidRPr="00FC031D">
        <w:rPr>
          <w:sz w:val="28"/>
          <w:szCs w:val="28"/>
        </w:rPr>
        <w:t>Так, в</w:t>
      </w:r>
      <w:r w:rsidRPr="000A7977">
        <w:rPr>
          <w:sz w:val="28"/>
          <w:szCs w:val="28"/>
        </w:rPr>
        <w:t xml:space="preserve"> ряде субъектов Российской Федерации данная проблема решена аналогичным способом:</w:t>
      </w:r>
    </w:p>
    <w:p w14:paraId="27A10FEC" w14:textId="2B57A292" w:rsidR="000A7977" w:rsidRPr="000A7977" w:rsidRDefault="000A7977" w:rsidP="000A7977">
      <w:pPr>
        <w:autoSpaceDE w:val="0"/>
        <w:autoSpaceDN w:val="0"/>
        <w:adjustRightInd w:val="0"/>
        <w:ind w:firstLine="709"/>
        <w:jc w:val="both"/>
        <w:rPr>
          <w:sz w:val="28"/>
          <w:szCs w:val="28"/>
        </w:rPr>
      </w:pPr>
      <w:r w:rsidRPr="000A7977">
        <w:rPr>
          <w:sz w:val="28"/>
          <w:szCs w:val="28"/>
        </w:rPr>
        <w:t>- Закон К</w:t>
      </w:r>
      <w:r w:rsidR="0054079E">
        <w:rPr>
          <w:sz w:val="28"/>
          <w:szCs w:val="28"/>
        </w:rPr>
        <w:t>алужской области от 28.02.2011 №</w:t>
      </w:r>
      <w:r w:rsidRPr="000A7977">
        <w:rPr>
          <w:sz w:val="28"/>
          <w:szCs w:val="28"/>
        </w:rPr>
        <w:t xml:space="preserve"> 122-ОЗ </w:t>
      </w:r>
      <w:r w:rsidR="0054079E">
        <w:rPr>
          <w:sz w:val="28"/>
          <w:szCs w:val="28"/>
        </w:rPr>
        <w:t>«</w:t>
      </w:r>
      <w:r w:rsidRPr="000A7977">
        <w:rPr>
          <w:sz w:val="28"/>
          <w:szCs w:val="28"/>
        </w:rPr>
        <w:t>Об административных правонарушениях в Калужской области</w:t>
      </w:r>
      <w:r w:rsidR="0054079E">
        <w:rPr>
          <w:sz w:val="28"/>
          <w:szCs w:val="28"/>
        </w:rPr>
        <w:t>»</w:t>
      </w:r>
      <w:r w:rsidRPr="000A7977">
        <w:rPr>
          <w:sz w:val="28"/>
          <w:szCs w:val="28"/>
        </w:rPr>
        <w:t>;</w:t>
      </w:r>
    </w:p>
    <w:p w14:paraId="5A78CD63" w14:textId="6BFB37B7" w:rsidR="000A7977" w:rsidRPr="00FC031D" w:rsidRDefault="000A7977" w:rsidP="000A7977">
      <w:pPr>
        <w:widowControl/>
        <w:autoSpaceDE w:val="0"/>
        <w:autoSpaceDN w:val="0"/>
        <w:adjustRightInd w:val="0"/>
        <w:ind w:firstLine="709"/>
        <w:jc w:val="both"/>
        <w:rPr>
          <w:sz w:val="28"/>
          <w:szCs w:val="28"/>
        </w:rPr>
      </w:pPr>
      <w:r w:rsidRPr="00FC031D">
        <w:rPr>
          <w:sz w:val="28"/>
          <w:szCs w:val="28"/>
        </w:rPr>
        <w:t>- Закон Курской</w:t>
      </w:r>
      <w:r w:rsidR="0054079E">
        <w:rPr>
          <w:sz w:val="28"/>
          <w:szCs w:val="28"/>
        </w:rPr>
        <w:t xml:space="preserve"> области от 04.01.2003 </w:t>
      </w:r>
      <w:r w:rsidR="00F550DA">
        <w:rPr>
          <w:sz w:val="28"/>
          <w:szCs w:val="28"/>
        </w:rPr>
        <w:t>№</w:t>
      </w:r>
      <w:r w:rsidR="0054079E">
        <w:rPr>
          <w:sz w:val="28"/>
          <w:szCs w:val="28"/>
        </w:rPr>
        <w:t xml:space="preserve"> 1-ЗКО «</w:t>
      </w:r>
      <w:r w:rsidRPr="00FC031D">
        <w:rPr>
          <w:sz w:val="28"/>
          <w:szCs w:val="28"/>
        </w:rPr>
        <w:t>Об административных правонарушениях в Курской области</w:t>
      </w:r>
      <w:r w:rsidR="0054079E">
        <w:rPr>
          <w:sz w:val="28"/>
          <w:szCs w:val="28"/>
        </w:rPr>
        <w:t>»</w:t>
      </w:r>
      <w:r w:rsidRPr="00FC031D">
        <w:rPr>
          <w:sz w:val="28"/>
          <w:szCs w:val="28"/>
        </w:rPr>
        <w:t>.</w:t>
      </w:r>
    </w:p>
    <w:p w14:paraId="27B94363" w14:textId="5A8E1C37" w:rsidR="005415A3" w:rsidRPr="005415A3" w:rsidRDefault="00DE77A8" w:rsidP="005415A3">
      <w:pPr>
        <w:widowControl/>
        <w:autoSpaceDE w:val="0"/>
        <w:autoSpaceDN w:val="0"/>
        <w:adjustRightInd w:val="0"/>
        <w:ind w:firstLine="709"/>
        <w:jc w:val="both"/>
        <w:rPr>
          <w:sz w:val="28"/>
          <w:szCs w:val="28"/>
        </w:rPr>
      </w:pPr>
      <w:r w:rsidRPr="00F550DA">
        <w:rPr>
          <w:sz w:val="28"/>
          <w:szCs w:val="28"/>
        </w:rPr>
        <w:t xml:space="preserve">По оценке </w:t>
      </w:r>
      <w:r w:rsidR="00535700" w:rsidRPr="00F550DA">
        <w:rPr>
          <w:sz w:val="28"/>
          <w:szCs w:val="28"/>
        </w:rPr>
        <w:t>Разработчика</w:t>
      </w:r>
      <w:r w:rsidRPr="00F550DA">
        <w:rPr>
          <w:sz w:val="28"/>
          <w:szCs w:val="28"/>
        </w:rPr>
        <w:t xml:space="preserve"> правовое регулирование </w:t>
      </w:r>
      <w:r w:rsidR="0054079E" w:rsidRPr="00F550DA">
        <w:rPr>
          <w:sz w:val="28"/>
          <w:szCs w:val="28"/>
        </w:rPr>
        <w:t>с высокой долей вероятности</w:t>
      </w:r>
      <w:r w:rsidR="005415A3" w:rsidRPr="00F550DA">
        <w:rPr>
          <w:sz w:val="28"/>
          <w:szCs w:val="28"/>
        </w:rPr>
        <w:t xml:space="preserve"> приведет к расходам юридических лиц, индивидуальных предпринимателей, осуществляющих производство земляных работ, в части оплаты административных штрафов, предусмотренных Законом Пензенской области от 02.04.2008 №</w:t>
      </w:r>
      <w:r w:rsidR="0054079E" w:rsidRPr="00F550DA">
        <w:rPr>
          <w:sz w:val="28"/>
          <w:szCs w:val="28"/>
        </w:rPr>
        <w:t xml:space="preserve"> </w:t>
      </w:r>
      <w:r w:rsidR="005415A3" w:rsidRPr="00F550DA">
        <w:rPr>
          <w:sz w:val="28"/>
          <w:szCs w:val="28"/>
        </w:rPr>
        <w:t xml:space="preserve">1506-ЗПО </w:t>
      </w:r>
      <w:r w:rsidR="0054079E" w:rsidRPr="00F550DA">
        <w:rPr>
          <w:sz w:val="28"/>
          <w:szCs w:val="28"/>
        </w:rPr>
        <w:t>«</w:t>
      </w:r>
      <w:r w:rsidR="005415A3" w:rsidRPr="00F550DA">
        <w:rPr>
          <w:sz w:val="28"/>
          <w:szCs w:val="28"/>
        </w:rPr>
        <w:t>Кодекс Пензенской области об а</w:t>
      </w:r>
      <w:r w:rsidR="0054079E" w:rsidRPr="00F550DA">
        <w:rPr>
          <w:sz w:val="28"/>
          <w:szCs w:val="28"/>
        </w:rPr>
        <w:t xml:space="preserve">дминистративных правонарушениях», причем сумма штрафа за соответствующее правонарушение существенна – от </w:t>
      </w:r>
      <w:r w:rsidR="005C70E2" w:rsidRPr="00F550DA">
        <w:rPr>
          <w:sz w:val="28"/>
          <w:szCs w:val="28"/>
        </w:rPr>
        <w:t>300 до 50</w:t>
      </w:r>
      <w:r w:rsidR="0054079E" w:rsidRPr="00F550DA">
        <w:rPr>
          <w:sz w:val="28"/>
          <w:szCs w:val="28"/>
        </w:rPr>
        <w:t>0 тысяч рублей.</w:t>
      </w:r>
    </w:p>
    <w:p w14:paraId="0CC3959D" w14:textId="69FB8492" w:rsidR="00DE77A8" w:rsidRPr="00FC031D" w:rsidRDefault="0019788E" w:rsidP="006D5C79">
      <w:pPr>
        <w:widowControl/>
        <w:autoSpaceDE w:val="0"/>
        <w:autoSpaceDN w:val="0"/>
        <w:adjustRightInd w:val="0"/>
        <w:ind w:firstLine="709"/>
        <w:jc w:val="both"/>
        <w:rPr>
          <w:sz w:val="28"/>
          <w:szCs w:val="28"/>
        </w:rPr>
      </w:pPr>
      <w:r w:rsidRPr="00FC031D">
        <w:rPr>
          <w:sz w:val="28"/>
          <w:szCs w:val="28"/>
        </w:rPr>
        <w:t>В соответствие с</w:t>
      </w:r>
      <w:r w:rsidR="00DE77A8" w:rsidRPr="00FC031D">
        <w:rPr>
          <w:sz w:val="28"/>
          <w:szCs w:val="28"/>
        </w:rPr>
        <w:t xml:space="preserve"> пунктам</w:t>
      </w:r>
      <w:r w:rsidRPr="00FC031D">
        <w:rPr>
          <w:sz w:val="28"/>
          <w:szCs w:val="28"/>
        </w:rPr>
        <w:t>и</w:t>
      </w:r>
      <w:r w:rsidR="00DE77A8" w:rsidRPr="00FC031D">
        <w:rPr>
          <w:sz w:val="28"/>
          <w:szCs w:val="28"/>
        </w:rPr>
        <w:t xml:space="preserve"> 1.3, 1.4 Сводного отчета проект отнесен </w:t>
      </w:r>
      <w:r w:rsidR="00F550DA">
        <w:rPr>
          <w:sz w:val="28"/>
          <w:szCs w:val="28"/>
        </w:rPr>
        <w:t xml:space="preserve">                    </w:t>
      </w:r>
      <w:r w:rsidR="00DE77A8" w:rsidRPr="00FC031D">
        <w:rPr>
          <w:sz w:val="28"/>
          <w:szCs w:val="28"/>
        </w:rPr>
        <w:t xml:space="preserve">к </w:t>
      </w:r>
      <w:r w:rsidR="000B684D" w:rsidRPr="00FC031D">
        <w:rPr>
          <w:sz w:val="28"/>
          <w:szCs w:val="28"/>
        </w:rPr>
        <w:t>средней</w:t>
      </w:r>
      <w:r w:rsidR="00161CD1" w:rsidRPr="00FC031D">
        <w:rPr>
          <w:sz w:val="28"/>
          <w:szCs w:val="28"/>
        </w:rPr>
        <w:t xml:space="preserve"> степени</w:t>
      </w:r>
      <w:r w:rsidR="00DE77A8" w:rsidRPr="00FC031D">
        <w:rPr>
          <w:sz w:val="28"/>
          <w:szCs w:val="28"/>
        </w:rPr>
        <w:t xml:space="preserve"> регулирующего воздействия. </w:t>
      </w:r>
    </w:p>
    <w:p w14:paraId="03B39863" w14:textId="150BC76B" w:rsidR="006B3127" w:rsidRPr="00FC031D" w:rsidRDefault="006B3127" w:rsidP="006B3127">
      <w:pPr>
        <w:widowControl/>
        <w:autoSpaceDE w:val="0"/>
        <w:autoSpaceDN w:val="0"/>
        <w:adjustRightInd w:val="0"/>
        <w:ind w:firstLine="709"/>
        <w:jc w:val="both"/>
        <w:rPr>
          <w:sz w:val="28"/>
          <w:szCs w:val="28"/>
        </w:rPr>
      </w:pPr>
      <w:r w:rsidRPr="00FC031D">
        <w:rPr>
          <w:sz w:val="28"/>
          <w:szCs w:val="28"/>
        </w:rPr>
        <w:t xml:space="preserve">В рамках проведения оценки регулирующего воздействия с </w:t>
      </w:r>
      <w:r w:rsidR="005415A3" w:rsidRPr="00FC031D">
        <w:rPr>
          <w:sz w:val="28"/>
          <w:szCs w:val="28"/>
        </w:rPr>
        <w:t>07</w:t>
      </w:r>
      <w:r w:rsidRPr="00FC031D">
        <w:rPr>
          <w:sz w:val="28"/>
          <w:szCs w:val="28"/>
        </w:rPr>
        <w:t>.</w:t>
      </w:r>
      <w:r w:rsidR="00F550DA">
        <w:rPr>
          <w:sz w:val="28"/>
          <w:szCs w:val="28"/>
        </w:rPr>
        <w:t>11.</w:t>
      </w:r>
      <w:r w:rsidRPr="00FC031D">
        <w:rPr>
          <w:sz w:val="28"/>
          <w:szCs w:val="28"/>
        </w:rPr>
        <w:t>202</w:t>
      </w:r>
      <w:r w:rsidR="005415A3" w:rsidRPr="00FC031D">
        <w:rPr>
          <w:sz w:val="28"/>
          <w:szCs w:val="28"/>
        </w:rPr>
        <w:t>4</w:t>
      </w:r>
      <w:r w:rsidRPr="00FC031D">
        <w:rPr>
          <w:sz w:val="28"/>
          <w:szCs w:val="28"/>
        </w:rPr>
        <w:t xml:space="preserve"> по </w:t>
      </w:r>
      <w:r w:rsidR="005415A3" w:rsidRPr="00FC031D">
        <w:rPr>
          <w:sz w:val="28"/>
          <w:szCs w:val="28"/>
        </w:rPr>
        <w:t>21</w:t>
      </w:r>
      <w:r w:rsidRPr="00FC031D">
        <w:rPr>
          <w:sz w:val="28"/>
          <w:szCs w:val="28"/>
        </w:rPr>
        <w:t>.</w:t>
      </w:r>
      <w:r w:rsidR="00F550DA">
        <w:rPr>
          <w:sz w:val="28"/>
          <w:szCs w:val="28"/>
        </w:rPr>
        <w:t>11</w:t>
      </w:r>
      <w:r w:rsidRPr="00FC031D">
        <w:rPr>
          <w:sz w:val="28"/>
          <w:szCs w:val="28"/>
        </w:rPr>
        <w:t>.202</w:t>
      </w:r>
      <w:r w:rsidR="005415A3" w:rsidRPr="00FC031D">
        <w:rPr>
          <w:sz w:val="28"/>
          <w:szCs w:val="28"/>
        </w:rPr>
        <w:t>4</w:t>
      </w:r>
      <w:r w:rsidRPr="00FC031D">
        <w:rPr>
          <w:sz w:val="28"/>
          <w:szCs w:val="28"/>
        </w:rPr>
        <w:t xml:space="preserve"> проводились публичные консультации.</w:t>
      </w:r>
    </w:p>
    <w:p w14:paraId="1BE9B767" w14:textId="1CCF2D6C" w:rsidR="006B3127" w:rsidRPr="00FC031D" w:rsidRDefault="006B3127" w:rsidP="006B3127">
      <w:pPr>
        <w:widowControl/>
        <w:autoSpaceDE w:val="0"/>
        <w:autoSpaceDN w:val="0"/>
        <w:adjustRightInd w:val="0"/>
        <w:ind w:firstLine="709"/>
        <w:jc w:val="both"/>
        <w:rPr>
          <w:sz w:val="28"/>
          <w:szCs w:val="28"/>
        </w:rPr>
      </w:pPr>
      <w:r w:rsidRPr="00FC031D">
        <w:rPr>
          <w:sz w:val="28"/>
          <w:szCs w:val="28"/>
        </w:rPr>
        <w:t>Согласно справке о проведении публичных консультаций</w:t>
      </w:r>
      <w:r w:rsidR="00535700">
        <w:rPr>
          <w:sz w:val="28"/>
          <w:szCs w:val="28"/>
        </w:rPr>
        <w:t xml:space="preserve"> </w:t>
      </w:r>
      <w:r w:rsidRPr="00FC031D">
        <w:rPr>
          <w:sz w:val="28"/>
          <w:szCs w:val="28"/>
        </w:rPr>
        <w:t>извещение о размещении уведомления о проведении публичных консультаций направлялось в адрес организаций, представляющих интересы предпринимательского сообщества в Пензенской области, на которые предлагаемое правовое регулирование может повлиять:</w:t>
      </w:r>
    </w:p>
    <w:p w14:paraId="702DAF0D" w14:textId="7E79152E" w:rsidR="006B3127" w:rsidRPr="00FC031D" w:rsidRDefault="006B3127" w:rsidP="006B3127">
      <w:pPr>
        <w:widowControl/>
        <w:autoSpaceDE w:val="0"/>
        <w:autoSpaceDN w:val="0"/>
        <w:adjustRightInd w:val="0"/>
        <w:ind w:firstLine="709"/>
        <w:jc w:val="both"/>
        <w:rPr>
          <w:sz w:val="28"/>
          <w:szCs w:val="28"/>
        </w:rPr>
      </w:pPr>
      <w:r w:rsidRPr="00FC031D">
        <w:rPr>
          <w:sz w:val="28"/>
          <w:szCs w:val="28"/>
        </w:rPr>
        <w:t>- Пензенской областной торгово-промышленной палаты;</w:t>
      </w:r>
    </w:p>
    <w:p w14:paraId="23A16E40" w14:textId="02803C0B" w:rsidR="006B3127" w:rsidRPr="00FC031D" w:rsidRDefault="006B3127" w:rsidP="006B3127">
      <w:pPr>
        <w:widowControl/>
        <w:autoSpaceDE w:val="0"/>
        <w:autoSpaceDN w:val="0"/>
        <w:adjustRightInd w:val="0"/>
        <w:ind w:firstLine="709"/>
        <w:jc w:val="both"/>
        <w:rPr>
          <w:sz w:val="28"/>
          <w:szCs w:val="28"/>
        </w:rPr>
      </w:pPr>
      <w:r w:rsidRPr="00FC031D">
        <w:rPr>
          <w:sz w:val="28"/>
          <w:szCs w:val="28"/>
        </w:rPr>
        <w:t>- Общественной организации «Деловая Россия»</w:t>
      </w:r>
      <w:r w:rsidR="000B684D" w:rsidRPr="00FC031D">
        <w:rPr>
          <w:sz w:val="28"/>
          <w:szCs w:val="28"/>
        </w:rPr>
        <w:t>;</w:t>
      </w:r>
    </w:p>
    <w:p w14:paraId="030F4FB7" w14:textId="74D1A3CC" w:rsidR="006B3127" w:rsidRPr="00FC031D" w:rsidRDefault="006B3127" w:rsidP="006B3127">
      <w:pPr>
        <w:widowControl/>
        <w:autoSpaceDE w:val="0"/>
        <w:autoSpaceDN w:val="0"/>
        <w:adjustRightInd w:val="0"/>
        <w:ind w:firstLine="709"/>
        <w:jc w:val="both"/>
        <w:rPr>
          <w:sz w:val="28"/>
          <w:szCs w:val="28"/>
        </w:rPr>
      </w:pPr>
      <w:r w:rsidRPr="00FC031D">
        <w:rPr>
          <w:sz w:val="28"/>
          <w:szCs w:val="28"/>
        </w:rPr>
        <w:t>- Общественной организации «Опора России»</w:t>
      </w:r>
      <w:r w:rsidR="000B684D" w:rsidRPr="00FC031D">
        <w:rPr>
          <w:sz w:val="28"/>
          <w:szCs w:val="28"/>
        </w:rPr>
        <w:t>;</w:t>
      </w:r>
    </w:p>
    <w:p w14:paraId="7D71D760" w14:textId="062E8ED5" w:rsidR="006B3127" w:rsidRPr="00FC031D" w:rsidRDefault="006B3127" w:rsidP="006B3127">
      <w:pPr>
        <w:widowControl/>
        <w:autoSpaceDE w:val="0"/>
        <w:autoSpaceDN w:val="0"/>
        <w:adjustRightInd w:val="0"/>
        <w:ind w:firstLine="709"/>
        <w:jc w:val="both"/>
        <w:rPr>
          <w:sz w:val="28"/>
          <w:szCs w:val="28"/>
        </w:rPr>
      </w:pPr>
      <w:r w:rsidRPr="00FC031D">
        <w:rPr>
          <w:sz w:val="28"/>
          <w:szCs w:val="28"/>
        </w:rPr>
        <w:t>- Уполномоченному по защите прав предпринимателей Пензенской области;</w:t>
      </w:r>
    </w:p>
    <w:p w14:paraId="13606B0D" w14:textId="2985B539" w:rsidR="006B3127" w:rsidRPr="00FC031D" w:rsidRDefault="006B3127" w:rsidP="006B3127">
      <w:pPr>
        <w:widowControl/>
        <w:autoSpaceDE w:val="0"/>
        <w:autoSpaceDN w:val="0"/>
        <w:adjustRightInd w:val="0"/>
        <w:ind w:firstLine="709"/>
        <w:jc w:val="both"/>
        <w:rPr>
          <w:sz w:val="28"/>
          <w:szCs w:val="28"/>
        </w:rPr>
      </w:pPr>
      <w:r w:rsidRPr="00FC031D">
        <w:rPr>
          <w:sz w:val="28"/>
          <w:szCs w:val="28"/>
        </w:rPr>
        <w:t>- УФАС по Пензенской области</w:t>
      </w:r>
      <w:r w:rsidR="000B684D" w:rsidRPr="00FC031D">
        <w:rPr>
          <w:sz w:val="28"/>
          <w:szCs w:val="28"/>
        </w:rPr>
        <w:t>;</w:t>
      </w:r>
    </w:p>
    <w:p w14:paraId="0C9D64B5" w14:textId="34B8B649" w:rsidR="006B3127" w:rsidRPr="00FC031D" w:rsidRDefault="006B3127" w:rsidP="006B3127">
      <w:pPr>
        <w:widowControl/>
        <w:autoSpaceDE w:val="0"/>
        <w:autoSpaceDN w:val="0"/>
        <w:adjustRightInd w:val="0"/>
        <w:ind w:firstLine="709"/>
        <w:jc w:val="both"/>
        <w:rPr>
          <w:sz w:val="28"/>
          <w:szCs w:val="28"/>
        </w:rPr>
      </w:pPr>
      <w:r w:rsidRPr="00FC031D">
        <w:rPr>
          <w:sz w:val="28"/>
          <w:szCs w:val="28"/>
        </w:rPr>
        <w:t>- Региональному объединению работодателей «Ассоциация промышленников Пензенской области».</w:t>
      </w:r>
    </w:p>
    <w:p w14:paraId="2752256A" w14:textId="15334A76" w:rsidR="000B684D" w:rsidRPr="00FC031D" w:rsidRDefault="005415A3" w:rsidP="000B684D">
      <w:pPr>
        <w:widowControl/>
        <w:autoSpaceDE w:val="0"/>
        <w:autoSpaceDN w:val="0"/>
        <w:adjustRightInd w:val="0"/>
        <w:ind w:firstLine="709"/>
        <w:jc w:val="both"/>
        <w:rPr>
          <w:sz w:val="28"/>
          <w:szCs w:val="28"/>
        </w:rPr>
      </w:pPr>
      <w:r w:rsidRPr="00FC031D">
        <w:rPr>
          <w:sz w:val="28"/>
          <w:szCs w:val="28"/>
        </w:rPr>
        <w:t xml:space="preserve">По результатам публичных консультаций предложений и замечаний не поступило. </w:t>
      </w:r>
    </w:p>
    <w:p w14:paraId="0EB55DE9" w14:textId="3343EF23" w:rsidR="00DE77A8" w:rsidRDefault="00DE77A8" w:rsidP="00DE77A8">
      <w:pPr>
        <w:widowControl/>
        <w:autoSpaceDE w:val="0"/>
        <w:autoSpaceDN w:val="0"/>
        <w:adjustRightInd w:val="0"/>
        <w:ind w:firstLine="709"/>
        <w:jc w:val="both"/>
        <w:rPr>
          <w:sz w:val="28"/>
          <w:szCs w:val="28"/>
        </w:rPr>
      </w:pPr>
      <w:r w:rsidRPr="00FC031D">
        <w:rPr>
          <w:sz w:val="28"/>
          <w:szCs w:val="28"/>
        </w:rPr>
        <w:t xml:space="preserve">На основании проведенной оценки регулирующего воздействия проекта с учетом информации, представленной </w:t>
      </w:r>
      <w:r w:rsidR="008D5247" w:rsidRPr="00FC031D">
        <w:rPr>
          <w:sz w:val="28"/>
          <w:szCs w:val="28"/>
        </w:rPr>
        <w:t>Разработчиком</w:t>
      </w:r>
      <w:r w:rsidRPr="00FC031D">
        <w:rPr>
          <w:sz w:val="28"/>
          <w:szCs w:val="28"/>
        </w:rPr>
        <w:t xml:space="preserve"> в Сводном отчете, Министерством экономического развития и промышленности Пензенской области сделаны выводы:</w:t>
      </w:r>
    </w:p>
    <w:p w14:paraId="56E0E19E" w14:textId="5AAC6259" w:rsidR="00E31DDE" w:rsidRDefault="00E31DDE" w:rsidP="00DE77A8">
      <w:pPr>
        <w:widowControl/>
        <w:autoSpaceDE w:val="0"/>
        <w:autoSpaceDN w:val="0"/>
        <w:adjustRightInd w:val="0"/>
        <w:ind w:firstLine="709"/>
        <w:jc w:val="both"/>
        <w:rPr>
          <w:sz w:val="28"/>
          <w:szCs w:val="28"/>
        </w:rPr>
      </w:pPr>
      <w:r w:rsidRPr="00E31DDE">
        <w:rPr>
          <w:bCs/>
          <w:sz w:val="28"/>
          <w:szCs w:val="28"/>
        </w:rPr>
        <w:t xml:space="preserve">- </w:t>
      </w:r>
      <w:r w:rsidRPr="00E31DDE">
        <w:rPr>
          <w:sz w:val="28"/>
          <w:szCs w:val="28"/>
        </w:rPr>
        <w:t xml:space="preserve"> о достаточной обоснованности выбора предложенного проектом способа правового регулирования</w:t>
      </w:r>
      <w:r>
        <w:rPr>
          <w:sz w:val="28"/>
          <w:szCs w:val="28"/>
        </w:rPr>
        <w:t>;</w:t>
      </w:r>
    </w:p>
    <w:p w14:paraId="61CCC2D6" w14:textId="36E6FF67" w:rsidR="00DE77A8" w:rsidRPr="00FC031D" w:rsidRDefault="00DE77A8" w:rsidP="00DE77A8">
      <w:pPr>
        <w:widowControl/>
        <w:autoSpaceDE w:val="0"/>
        <w:autoSpaceDN w:val="0"/>
        <w:adjustRightInd w:val="0"/>
        <w:ind w:firstLine="709"/>
        <w:jc w:val="both"/>
        <w:rPr>
          <w:sz w:val="28"/>
          <w:szCs w:val="28"/>
        </w:rPr>
      </w:pPr>
      <w:r w:rsidRPr="00FC031D">
        <w:rPr>
          <w:sz w:val="28"/>
          <w:szCs w:val="28"/>
        </w:rPr>
        <w:t>- о соблюдении процедур,</w:t>
      </w:r>
      <w:r w:rsidR="006B3127" w:rsidRPr="00FC031D">
        <w:rPr>
          <w:sz w:val="28"/>
          <w:szCs w:val="28"/>
        </w:rPr>
        <w:t xml:space="preserve"> </w:t>
      </w:r>
      <w:r w:rsidRPr="00FC031D">
        <w:rPr>
          <w:sz w:val="28"/>
          <w:szCs w:val="28"/>
        </w:rPr>
        <w:t>предусмотренных Порядком проведения ОРВ</w:t>
      </w:r>
      <w:r w:rsidR="008D5247" w:rsidRPr="00FC031D">
        <w:rPr>
          <w:sz w:val="28"/>
          <w:szCs w:val="28"/>
        </w:rPr>
        <w:t>;</w:t>
      </w:r>
    </w:p>
    <w:p w14:paraId="075B81FC" w14:textId="7026B550" w:rsidR="00DE77A8" w:rsidRPr="00F550DA" w:rsidRDefault="00DE77A8" w:rsidP="00DE77A8">
      <w:pPr>
        <w:widowControl/>
        <w:autoSpaceDE w:val="0"/>
        <w:autoSpaceDN w:val="0"/>
        <w:adjustRightInd w:val="0"/>
        <w:ind w:firstLine="709"/>
        <w:jc w:val="both"/>
        <w:rPr>
          <w:sz w:val="28"/>
          <w:szCs w:val="28"/>
        </w:rPr>
      </w:pPr>
      <w:r w:rsidRPr="00F550DA">
        <w:rPr>
          <w:sz w:val="28"/>
          <w:szCs w:val="28"/>
        </w:rPr>
        <w:t xml:space="preserve">- </w:t>
      </w:r>
      <w:r w:rsidR="005C70E2" w:rsidRPr="00F550DA">
        <w:rPr>
          <w:sz w:val="28"/>
          <w:szCs w:val="28"/>
        </w:rPr>
        <w:t>о наличии</w:t>
      </w:r>
      <w:r w:rsidR="00094F23" w:rsidRPr="00F550DA">
        <w:rPr>
          <w:sz w:val="28"/>
          <w:szCs w:val="28"/>
        </w:rPr>
        <w:t xml:space="preserve"> </w:t>
      </w:r>
      <w:r w:rsidRPr="00F550DA">
        <w:rPr>
          <w:sz w:val="28"/>
          <w:szCs w:val="28"/>
        </w:rPr>
        <w:t>положений, способствующих возникновению необоснованных расходов субъектов предпринимательской деятельности;</w:t>
      </w:r>
    </w:p>
    <w:p w14:paraId="18069F8C" w14:textId="7DF175DF" w:rsidR="00E31DDE" w:rsidRPr="00FC031D" w:rsidRDefault="00E31DDE" w:rsidP="00DE77A8">
      <w:pPr>
        <w:widowControl/>
        <w:autoSpaceDE w:val="0"/>
        <w:autoSpaceDN w:val="0"/>
        <w:adjustRightInd w:val="0"/>
        <w:ind w:firstLine="709"/>
        <w:jc w:val="both"/>
        <w:rPr>
          <w:sz w:val="28"/>
          <w:szCs w:val="28"/>
        </w:rPr>
      </w:pPr>
      <w:r w:rsidRPr="00F550DA">
        <w:rPr>
          <w:sz w:val="28"/>
          <w:szCs w:val="28"/>
        </w:rPr>
        <w:t>- о введении положений, устанавливающих новые обязанности и ограничения для субъектов предпринимательской деятельности;</w:t>
      </w:r>
    </w:p>
    <w:p w14:paraId="5C9645C9" w14:textId="5DE3466F" w:rsidR="00DE77A8" w:rsidRPr="00FC031D" w:rsidRDefault="00DE77A8" w:rsidP="00DE77A8">
      <w:pPr>
        <w:autoSpaceDE w:val="0"/>
        <w:autoSpaceDN w:val="0"/>
        <w:adjustRightInd w:val="0"/>
        <w:ind w:firstLine="709"/>
        <w:jc w:val="both"/>
        <w:rPr>
          <w:sz w:val="28"/>
          <w:szCs w:val="28"/>
        </w:rPr>
      </w:pPr>
      <w:r w:rsidRPr="00FC031D">
        <w:rPr>
          <w:sz w:val="28"/>
          <w:szCs w:val="28"/>
        </w:rPr>
        <w:t>- о</w:t>
      </w:r>
      <w:r w:rsidR="00D13E6A" w:rsidRPr="00FC031D">
        <w:rPr>
          <w:sz w:val="28"/>
          <w:szCs w:val="28"/>
        </w:rPr>
        <w:t>б</w:t>
      </w:r>
      <w:r w:rsidR="00D82559" w:rsidRPr="00FC031D">
        <w:rPr>
          <w:sz w:val="28"/>
          <w:szCs w:val="28"/>
        </w:rPr>
        <w:t xml:space="preserve"> </w:t>
      </w:r>
      <w:r w:rsidR="00D13E6A" w:rsidRPr="00FC031D">
        <w:rPr>
          <w:sz w:val="28"/>
          <w:szCs w:val="28"/>
        </w:rPr>
        <w:t>отсутствии</w:t>
      </w:r>
      <w:r w:rsidR="00D82559" w:rsidRPr="00FC031D">
        <w:rPr>
          <w:sz w:val="28"/>
          <w:szCs w:val="28"/>
        </w:rPr>
        <w:t xml:space="preserve"> </w:t>
      </w:r>
      <w:r w:rsidRPr="00FC031D">
        <w:rPr>
          <w:sz w:val="28"/>
          <w:szCs w:val="28"/>
        </w:rPr>
        <w:t>дополнительных расходов бюджета Пензенской области в связи с введением предлагаемого правового регулирования.</w:t>
      </w:r>
    </w:p>
    <w:p w14:paraId="7A1C5C5B" w14:textId="7494DB49" w:rsidR="00DE77A8" w:rsidRPr="00FC031D" w:rsidRDefault="00DE77A8" w:rsidP="00DC623D">
      <w:pPr>
        <w:widowControl/>
        <w:autoSpaceDE w:val="0"/>
        <w:autoSpaceDN w:val="0"/>
        <w:adjustRightInd w:val="0"/>
        <w:ind w:firstLine="709"/>
        <w:jc w:val="both"/>
        <w:rPr>
          <w:sz w:val="28"/>
          <w:szCs w:val="28"/>
        </w:rPr>
      </w:pPr>
      <w:r w:rsidRPr="00FC031D">
        <w:rPr>
          <w:sz w:val="28"/>
          <w:szCs w:val="28"/>
        </w:rPr>
        <w:t>Проект, пояснительная записка к нему,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информационно-телекоммуникационной сети «Интернет».</w:t>
      </w:r>
    </w:p>
    <w:tbl>
      <w:tblPr>
        <w:tblW w:w="0" w:type="auto"/>
        <w:tblLook w:val="04A0" w:firstRow="1" w:lastRow="0" w:firstColumn="1" w:lastColumn="0" w:noHBand="0" w:noVBand="1"/>
      </w:tblPr>
      <w:tblGrid>
        <w:gridCol w:w="3549"/>
        <w:gridCol w:w="2869"/>
        <w:gridCol w:w="2869"/>
      </w:tblGrid>
      <w:tr w:rsidR="00DE77A8" w:rsidRPr="000B684D" w14:paraId="4D0A5344" w14:textId="77777777" w:rsidTr="004B0D4A">
        <w:tc>
          <w:tcPr>
            <w:tcW w:w="3549" w:type="dxa"/>
          </w:tcPr>
          <w:p w14:paraId="2D100931" w14:textId="77777777" w:rsidR="00DE77A8" w:rsidRPr="000B684D" w:rsidRDefault="00DE77A8" w:rsidP="004B0D4A">
            <w:pPr>
              <w:widowControl/>
              <w:tabs>
                <w:tab w:val="left" w:pos="284"/>
              </w:tabs>
              <w:spacing w:line="276" w:lineRule="auto"/>
              <w:jc w:val="both"/>
              <w:rPr>
                <w:sz w:val="28"/>
                <w:szCs w:val="28"/>
              </w:rPr>
            </w:pPr>
          </w:p>
        </w:tc>
        <w:tc>
          <w:tcPr>
            <w:tcW w:w="2869" w:type="dxa"/>
          </w:tcPr>
          <w:p w14:paraId="5B3D79A3" w14:textId="77777777" w:rsidR="00DE77A8" w:rsidRPr="000B684D" w:rsidRDefault="00DE77A8" w:rsidP="004B0D4A">
            <w:pPr>
              <w:widowControl/>
              <w:tabs>
                <w:tab w:val="left" w:pos="284"/>
              </w:tabs>
              <w:spacing w:line="276" w:lineRule="auto"/>
              <w:rPr>
                <w:sz w:val="28"/>
                <w:szCs w:val="28"/>
              </w:rPr>
            </w:pPr>
          </w:p>
        </w:tc>
        <w:tc>
          <w:tcPr>
            <w:tcW w:w="2869" w:type="dxa"/>
          </w:tcPr>
          <w:p w14:paraId="60703E13" w14:textId="77777777" w:rsidR="00DE77A8" w:rsidRPr="000B684D" w:rsidRDefault="00DE77A8" w:rsidP="004B0D4A">
            <w:pPr>
              <w:widowControl/>
              <w:tabs>
                <w:tab w:val="left" w:pos="284"/>
              </w:tabs>
              <w:spacing w:line="276" w:lineRule="auto"/>
              <w:rPr>
                <w:sz w:val="28"/>
                <w:szCs w:val="28"/>
              </w:rPr>
            </w:pPr>
          </w:p>
        </w:tc>
      </w:tr>
    </w:tbl>
    <w:p w14:paraId="4D82426B" w14:textId="77777777" w:rsidR="000E50C8" w:rsidRPr="000B684D" w:rsidRDefault="000E50C8" w:rsidP="00DE77A8">
      <w:pPr>
        <w:rPr>
          <w:sz w:val="28"/>
          <w:szCs w:val="28"/>
        </w:rPr>
      </w:pPr>
    </w:p>
    <w:p w14:paraId="67DFCD59" w14:textId="1AAB5795" w:rsidR="00DE77A8" w:rsidRPr="000B684D" w:rsidRDefault="000B684D" w:rsidP="00DE77A8">
      <w:pPr>
        <w:jc w:val="both"/>
        <w:rPr>
          <w:sz w:val="28"/>
          <w:szCs w:val="28"/>
        </w:rPr>
      </w:pPr>
      <w:r>
        <w:rPr>
          <w:sz w:val="28"/>
          <w:szCs w:val="28"/>
        </w:rPr>
        <w:t xml:space="preserve">Первый заместитель </w:t>
      </w:r>
      <w:r w:rsidR="00DE77A8" w:rsidRPr="000B684D">
        <w:rPr>
          <w:sz w:val="28"/>
          <w:szCs w:val="28"/>
        </w:rPr>
        <w:t>Министр</w:t>
      </w:r>
      <w:r>
        <w:rPr>
          <w:sz w:val="28"/>
          <w:szCs w:val="28"/>
        </w:rPr>
        <w:t>а</w:t>
      </w:r>
      <w:r w:rsidR="005415A3">
        <w:rPr>
          <w:sz w:val="28"/>
          <w:szCs w:val="28"/>
        </w:rPr>
        <w:t xml:space="preserve">                         </w:t>
      </w:r>
      <w:r w:rsidR="00DE77A8" w:rsidRPr="000B684D">
        <w:rPr>
          <w:sz w:val="28"/>
          <w:szCs w:val="28"/>
        </w:rPr>
        <w:t xml:space="preserve">                     </w:t>
      </w:r>
      <w:r>
        <w:rPr>
          <w:sz w:val="28"/>
          <w:szCs w:val="28"/>
        </w:rPr>
        <w:t xml:space="preserve">          </w:t>
      </w:r>
      <w:r w:rsidR="000E50C8" w:rsidRPr="000B684D">
        <w:rPr>
          <w:sz w:val="28"/>
          <w:szCs w:val="28"/>
        </w:rPr>
        <w:t xml:space="preserve">       </w:t>
      </w:r>
      <w:r>
        <w:rPr>
          <w:sz w:val="28"/>
          <w:szCs w:val="28"/>
        </w:rPr>
        <w:t>Р.Н. Трялин</w:t>
      </w:r>
    </w:p>
    <w:p w14:paraId="69C538E6" w14:textId="77777777" w:rsidR="0054079E" w:rsidRDefault="0054079E" w:rsidP="00DE77A8">
      <w:pPr>
        <w:widowControl/>
        <w:tabs>
          <w:tab w:val="left" w:pos="284"/>
        </w:tabs>
        <w:spacing w:line="276" w:lineRule="auto"/>
        <w:jc w:val="both"/>
        <w:rPr>
          <w:sz w:val="18"/>
          <w:szCs w:val="18"/>
        </w:rPr>
      </w:pPr>
    </w:p>
    <w:p w14:paraId="70C54AE0" w14:textId="77777777" w:rsidR="0054079E" w:rsidRDefault="0054079E" w:rsidP="00DE77A8">
      <w:pPr>
        <w:widowControl/>
        <w:tabs>
          <w:tab w:val="left" w:pos="284"/>
        </w:tabs>
        <w:spacing w:line="276" w:lineRule="auto"/>
        <w:jc w:val="both"/>
        <w:rPr>
          <w:sz w:val="18"/>
          <w:szCs w:val="18"/>
        </w:rPr>
      </w:pPr>
    </w:p>
    <w:p w14:paraId="13242FB3" w14:textId="4E24B1C9" w:rsidR="00DE77A8" w:rsidRPr="00036981" w:rsidRDefault="00DE77A8" w:rsidP="00DE77A8">
      <w:pPr>
        <w:widowControl/>
        <w:tabs>
          <w:tab w:val="left" w:pos="284"/>
        </w:tabs>
        <w:spacing w:line="276" w:lineRule="auto"/>
        <w:jc w:val="both"/>
        <w:rPr>
          <w:sz w:val="18"/>
          <w:szCs w:val="18"/>
        </w:rPr>
      </w:pPr>
      <w:r w:rsidRPr="00036981">
        <w:rPr>
          <w:sz w:val="18"/>
          <w:szCs w:val="18"/>
        </w:rPr>
        <w:t xml:space="preserve">Исп. </w:t>
      </w:r>
      <w:r w:rsidR="005415A3">
        <w:rPr>
          <w:sz w:val="18"/>
          <w:szCs w:val="18"/>
        </w:rPr>
        <w:t>Поричанский Евгений Васильевич</w:t>
      </w:r>
    </w:p>
    <w:p w14:paraId="6E46ADBB" w14:textId="52C2720B" w:rsidR="00020456" w:rsidRPr="00036981" w:rsidRDefault="00DE77A8" w:rsidP="00710603">
      <w:pPr>
        <w:jc w:val="both"/>
        <w:rPr>
          <w:sz w:val="18"/>
          <w:szCs w:val="18"/>
        </w:rPr>
      </w:pPr>
      <w:r w:rsidRPr="00036981">
        <w:rPr>
          <w:sz w:val="18"/>
          <w:szCs w:val="18"/>
        </w:rPr>
        <w:t>+7 (8412) 22-25-51 (вн. 25</w:t>
      </w:r>
      <w:r w:rsidR="005415A3">
        <w:rPr>
          <w:sz w:val="18"/>
          <w:szCs w:val="18"/>
        </w:rPr>
        <w:t>0</w:t>
      </w:r>
      <w:r w:rsidRPr="00036981">
        <w:rPr>
          <w:sz w:val="18"/>
          <w:szCs w:val="18"/>
        </w:rPr>
        <w:t>)</w:t>
      </w:r>
    </w:p>
    <w:sectPr w:rsidR="00020456" w:rsidRPr="00036981" w:rsidSect="0054079E">
      <w:pgSz w:w="11906" w:h="16838"/>
      <w:pgMar w:top="993" w:right="707"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C7D11"/>
    <w:multiLevelType w:val="hybridMultilevel"/>
    <w:tmpl w:val="39BC74F0"/>
    <w:lvl w:ilvl="0" w:tplc="2EEC9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BB51AEB"/>
    <w:multiLevelType w:val="hybridMultilevel"/>
    <w:tmpl w:val="0206233C"/>
    <w:lvl w:ilvl="0" w:tplc="F3048B22">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D530737"/>
    <w:multiLevelType w:val="hybridMultilevel"/>
    <w:tmpl w:val="189A50EC"/>
    <w:lvl w:ilvl="0" w:tplc="F6EEB5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21064247">
    <w:abstractNumId w:val="0"/>
  </w:num>
  <w:num w:numId="2" w16cid:durableId="1766144532">
    <w:abstractNumId w:val="1"/>
  </w:num>
  <w:num w:numId="3" w16cid:durableId="1225798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25E1"/>
    <w:rsid w:val="00014F6F"/>
    <w:rsid w:val="00020456"/>
    <w:rsid w:val="00036981"/>
    <w:rsid w:val="00071A4B"/>
    <w:rsid w:val="00094F23"/>
    <w:rsid w:val="000A7977"/>
    <w:rsid w:val="000B684D"/>
    <w:rsid w:val="000C4A8E"/>
    <w:rsid w:val="000E50C8"/>
    <w:rsid w:val="00161CD1"/>
    <w:rsid w:val="00184313"/>
    <w:rsid w:val="0019788E"/>
    <w:rsid w:val="001E530C"/>
    <w:rsid w:val="001F1D7A"/>
    <w:rsid w:val="001F6CFF"/>
    <w:rsid w:val="00223347"/>
    <w:rsid w:val="00240B49"/>
    <w:rsid w:val="00282DFB"/>
    <w:rsid w:val="002C2615"/>
    <w:rsid w:val="00312DAE"/>
    <w:rsid w:val="0033149D"/>
    <w:rsid w:val="00333C20"/>
    <w:rsid w:val="0037038D"/>
    <w:rsid w:val="00372080"/>
    <w:rsid w:val="0038202B"/>
    <w:rsid w:val="003B79B8"/>
    <w:rsid w:val="004E0661"/>
    <w:rsid w:val="00535700"/>
    <w:rsid w:val="0054079E"/>
    <w:rsid w:val="005415A3"/>
    <w:rsid w:val="005539BF"/>
    <w:rsid w:val="00575DA6"/>
    <w:rsid w:val="005C70E2"/>
    <w:rsid w:val="006033A4"/>
    <w:rsid w:val="00652776"/>
    <w:rsid w:val="00655A1B"/>
    <w:rsid w:val="00662321"/>
    <w:rsid w:val="006718B0"/>
    <w:rsid w:val="006B17CB"/>
    <w:rsid w:val="006B1BCC"/>
    <w:rsid w:val="006B3127"/>
    <w:rsid w:val="006D5C79"/>
    <w:rsid w:val="007102FD"/>
    <w:rsid w:val="00710603"/>
    <w:rsid w:val="007144C4"/>
    <w:rsid w:val="00735074"/>
    <w:rsid w:val="00735B6D"/>
    <w:rsid w:val="00761579"/>
    <w:rsid w:val="00770C11"/>
    <w:rsid w:val="007C19C2"/>
    <w:rsid w:val="007D7D7A"/>
    <w:rsid w:val="007E2494"/>
    <w:rsid w:val="007F4547"/>
    <w:rsid w:val="00803ABE"/>
    <w:rsid w:val="008322AF"/>
    <w:rsid w:val="008347B2"/>
    <w:rsid w:val="00844B81"/>
    <w:rsid w:val="00847444"/>
    <w:rsid w:val="00847E19"/>
    <w:rsid w:val="0087326C"/>
    <w:rsid w:val="008A1D7F"/>
    <w:rsid w:val="008B561D"/>
    <w:rsid w:val="008D3F1E"/>
    <w:rsid w:val="008D5247"/>
    <w:rsid w:val="0092664C"/>
    <w:rsid w:val="009430F1"/>
    <w:rsid w:val="00952429"/>
    <w:rsid w:val="00955EC9"/>
    <w:rsid w:val="00956230"/>
    <w:rsid w:val="009D2984"/>
    <w:rsid w:val="009D4097"/>
    <w:rsid w:val="009E17BB"/>
    <w:rsid w:val="009E4D60"/>
    <w:rsid w:val="009F45E1"/>
    <w:rsid w:val="00A41AAB"/>
    <w:rsid w:val="00A56C28"/>
    <w:rsid w:val="00A74DFA"/>
    <w:rsid w:val="00A76379"/>
    <w:rsid w:val="00AD55CF"/>
    <w:rsid w:val="00AF4ED2"/>
    <w:rsid w:val="00AF620F"/>
    <w:rsid w:val="00B2044F"/>
    <w:rsid w:val="00B53C97"/>
    <w:rsid w:val="00BF07DC"/>
    <w:rsid w:val="00C1149E"/>
    <w:rsid w:val="00C12598"/>
    <w:rsid w:val="00C17DED"/>
    <w:rsid w:val="00C3054D"/>
    <w:rsid w:val="00C3465A"/>
    <w:rsid w:val="00C4539D"/>
    <w:rsid w:val="00CD3A00"/>
    <w:rsid w:val="00CF3F24"/>
    <w:rsid w:val="00D13E6A"/>
    <w:rsid w:val="00D40CF9"/>
    <w:rsid w:val="00D578C2"/>
    <w:rsid w:val="00D81227"/>
    <w:rsid w:val="00D81C8E"/>
    <w:rsid w:val="00D82559"/>
    <w:rsid w:val="00DC247E"/>
    <w:rsid w:val="00DC2831"/>
    <w:rsid w:val="00DC623D"/>
    <w:rsid w:val="00DE77A8"/>
    <w:rsid w:val="00E02A43"/>
    <w:rsid w:val="00E31DDE"/>
    <w:rsid w:val="00E525E1"/>
    <w:rsid w:val="00E57FC2"/>
    <w:rsid w:val="00E602F7"/>
    <w:rsid w:val="00E67673"/>
    <w:rsid w:val="00EB2051"/>
    <w:rsid w:val="00F40D71"/>
    <w:rsid w:val="00F45D04"/>
    <w:rsid w:val="00F550DA"/>
    <w:rsid w:val="00FC031D"/>
    <w:rsid w:val="00FE55F4"/>
    <w:rsid w:val="00FF1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7E3A1"/>
  <w15:docId w15:val="{02130250-CE46-487F-BD98-B865F2D8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77A8"/>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77A8"/>
    <w:rPr>
      <w:color w:val="0000FF" w:themeColor="hyperlink"/>
      <w:u w:val="single"/>
    </w:rPr>
  </w:style>
  <w:style w:type="paragraph" w:styleId="a4">
    <w:name w:val="Balloon Text"/>
    <w:basedOn w:val="a"/>
    <w:link w:val="a5"/>
    <w:uiPriority w:val="99"/>
    <w:semiHidden/>
    <w:unhideWhenUsed/>
    <w:rsid w:val="00DE77A8"/>
    <w:rPr>
      <w:rFonts w:ascii="Tahoma" w:hAnsi="Tahoma" w:cs="Tahoma"/>
      <w:sz w:val="16"/>
      <w:szCs w:val="16"/>
    </w:rPr>
  </w:style>
  <w:style w:type="character" w:customStyle="1" w:styleId="a5">
    <w:name w:val="Текст выноски Знак"/>
    <w:basedOn w:val="a0"/>
    <w:link w:val="a4"/>
    <w:uiPriority w:val="99"/>
    <w:semiHidden/>
    <w:rsid w:val="00DE77A8"/>
    <w:rPr>
      <w:rFonts w:ascii="Tahoma" w:eastAsia="Times New Roman" w:hAnsi="Tahoma" w:cs="Tahoma"/>
      <w:sz w:val="16"/>
      <w:szCs w:val="16"/>
      <w:lang w:eastAsia="ru-RU"/>
    </w:rPr>
  </w:style>
  <w:style w:type="paragraph" w:styleId="a6">
    <w:name w:val="List Paragraph"/>
    <w:basedOn w:val="a"/>
    <w:uiPriority w:val="34"/>
    <w:qFormat/>
    <w:rsid w:val="00C12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4</Pages>
  <Words>1481</Words>
  <Characters>8447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Diakov</dc:creator>
  <cp:lastModifiedBy>Portkina</cp:lastModifiedBy>
  <cp:revision>9</cp:revision>
  <cp:lastPrinted>2023-05-22T07:47:00Z</cp:lastPrinted>
  <dcterms:created xsi:type="dcterms:W3CDTF">2024-03-21T06:34:00Z</dcterms:created>
  <dcterms:modified xsi:type="dcterms:W3CDTF">2025-11-17T15:00:00Z</dcterms:modified>
</cp:coreProperties>
</file>