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A1F50A" w14:textId="17ABD36E" w:rsidR="00DE77A8" w:rsidRDefault="00DE77A8" w:rsidP="00DE77A8"/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1"/>
        <w:gridCol w:w="335"/>
        <w:gridCol w:w="1809"/>
        <w:gridCol w:w="390"/>
        <w:gridCol w:w="1837"/>
        <w:gridCol w:w="418"/>
        <w:gridCol w:w="4459"/>
      </w:tblGrid>
      <w:tr w:rsidR="00DE77A8" w:rsidRPr="007B05C8" w14:paraId="09A832CB" w14:textId="77777777" w:rsidTr="004B0D4A">
        <w:trPr>
          <w:cantSplit/>
          <w:trHeight w:val="1122"/>
        </w:trPr>
        <w:tc>
          <w:tcPr>
            <w:tcW w:w="5180" w:type="dxa"/>
            <w:gridSpan w:val="6"/>
          </w:tcPr>
          <w:p w14:paraId="6442542D" w14:textId="77777777" w:rsidR="00DE77A8" w:rsidRPr="007B05C8" w:rsidRDefault="00DE77A8" w:rsidP="004B0D4A">
            <w:pPr>
              <w:jc w:val="center"/>
            </w:pPr>
            <w:r w:rsidRPr="007B05C8">
              <w:rPr>
                <w:noProof/>
              </w:rPr>
              <w:drawing>
                <wp:inline distT="0" distB="0" distL="0" distR="0" wp14:anchorId="2883D89E" wp14:editId="6519FEA3">
                  <wp:extent cx="676275" cy="914400"/>
                  <wp:effectExtent l="0" t="0" r="9525" b="0"/>
                  <wp:docPr id="2" name="Рисунок 2" descr="Герб ППО (вектор) черна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Герб ППО (вектор) черна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9" w:type="dxa"/>
            <w:vMerge w:val="restart"/>
          </w:tcPr>
          <w:p w14:paraId="5FA4307E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  <w:p w14:paraId="38E52C10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  <w:p w14:paraId="4AD836EE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  <w:p w14:paraId="63C02F7C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  <w:p w14:paraId="5EEA9EE2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  <w:p w14:paraId="69DE2116" w14:textId="77777777" w:rsidR="00DE77A8" w:rsidRPr="007B05C8" w:rsidRDefault="00DE77A8" w:rsidP="004B0D4A">
            <w:pPr>
              <w:jc w:val="center"/>
              <w:rPr>
                <w:sz w:val="28"/>
              </w:rPr>
            </w:pPr>
            <w:r w:rsidRPr="007B05C8">
              <w:rPr>
                <w:noProof/>
                <w:sz w:val="1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14A99DE" wp14:editId="33688FE8">
                      <wp:simplePos x="0" y="0"/>
                      <wp:positionH relativeFrom="column">
                        <wp:posOffset>153671</wp:posOffset>
                      </wp:positionH>
                      <wp:positionV relativeFrom="paragraph">
                        <wp:posOffset>244475</wp:posOffset>
                      </wp:positionV>
                      <wp:extent cx="2719070" cy="1676400"/>
                      <wp:effectExtent l="0" t="0" r="5080" b="0"/>
                      <wp:wrapNone/>
                      <wp:docPr id="8" name="Надпись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19070" cy="1676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1DF98AA" w14:textId="3E8610A0" w:rsidR="00262AD8" w:rsidRDefault="008C51D9" w:rsidP="00DE77A8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Исполняющему обязанности Министра</w:t>
                                  </w:r>
                                  <w:r w:rsidR="004F6AF4"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="00262AD8">
                                    <w:rPr>
                                      <w:sz w:val="28"/>
                                      <w:szCs w:val="28"/>
                                    </w:rPr>
                                    <w:t>цифрового развития, транспорта и связи</w:t>
                                  </w:r>
                                </w:p>
                                <w:p w14:paraId="59374946" w14:textId="31AEEB29" w:rsidR="000C4A8E" w:rsidRDefault="004F6AF4" w:rsidP="00DE77A8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Пензенской области</w:t>
                                  </w:r>
                                </w:p>
                                <w:p w14:paraId="1E804682" w14:textId="3A1DAF0F" w:rsidR="00262AD8" w:rsidRDefault="00262AD8" w:rsidP="00DE77A8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1FD1B761" w14:textId="03F92671" w:rsidR="00262AD8" w:rsidRPr="00262AD8" w:rsidRDefault="008C51D9" w:rsidP="00DE77A8">
                                  <w:pPr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Никишиной Е.В.</w:t>
                                  </w:r>
                                </w:p>
                                <w:p w14:paraId="58936D75" w14:textId="2ADB1186" w:rsidR="000C4A8E" w:rsidRPr="00F67031" w:rsidRDefault="000C4A8E" w:rsidP="00DE77A8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313C0A5D" w14:textId="453231D7" w:rsidR="000C4A8E" w:rsidRPr="00F67031" w:rsidRDefault="000C4A8E" w:rsidP="00262AD8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14A99D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8" o:spid="_x0000_s1026" type="#_x0000_t202" style="position:absolute;left:0;text-align:left;margin-left:12.1pt;margin-top:19.25pt;width:214.1pt;height:13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" stroked="f">
                      <v:textbox>
                        <w:txbxContent>
                          <w:p w14:paraId="11DF98AA" w14:textId="3E8610A0" w:rsidR="00262AD8" w:rsidRDefault="008C51D9" w:rsidP="00DE77A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Исполняющему обязанности Министра</w:t>
                            </w:r>
                            <w:r w:rsidR="004F6AF4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262AD8">
                              <w:rPr>
                                <w:sz w:val="28"/>
                                <w:szCs w:val="28"/>
                              </w:rPr>
                              <w:t>цифрового развития, транспорта и связи</w:t>
                            </w:r>
                          </w:p>
                          <w:p w14:paraId="59374946" w14:textId="31AEEB29" w:rsidR="000C4A8E" w:rsidRDefault="004F6AF4" w:rsidP="00DE77A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Пензенской области</w:t>
                            </w:r>
                          </w:p>
                          <w:p w14:paraId="1E804682" w14:textId="3A1DAF0F" w:rsidR="00262AD8" w:rsidRDefault="00262AD8" w:rsidP="00DE77A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1FD1B761" w14:textId="03F92671" w:rsidR="00262AD8" w:rsidRPr="00262AD8" w:rsidRDefault="008C51D9" w:rsidP="00DE77A8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Никишиной Е.В.</w:t>
                            </w:r>
                          </w:p>
                          <w:p w14:paraId="58936D75" w14:textId="2ADB1186" w:rsidR="000C4A8E" w:rsidRPr="00F67031" w:rsidRDefault="000C4A8E" w:rsidP="00DE77A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313C0A5D" w14:textId="453231D7" w:rsidR="000C4A8E" w:rsidRPr="00F67031" w:rsidRDefault="000C4A8E" w:rsidP="00262AD8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DE77A8" w:rsidRPr="007B05C8" w14:paraId="51BA0CF3" w14:textId="77777777" w:rsidTr="004B0D4A">
        <w:trPr>
          <w:cantSplit/>
          <w:trHeight w:hRule="exact" w:val="176"/>
        </w:trPr>
        <w:tc>
          <w:tcPr>
            <w:tcW w:w="5180" w:type="dxa"/>
            <w:gridSpan w:val="6"/>
          </w:tcPr>
          <w:p w14:paraId="14B15B82" w14:textId="77777777" w:rsidR="00DE77A8" w:rsidRPr="007B05C8" w:rsidRDefault="00DE77A8" w:rsidP="004B0D4A"/>
        </w:tc>
        <w:tc>
          <w:tcPr>
            <w:tcW w:w="4459" w:type="dxa"/>
            <w:vMerge/>
          </w:tcPr>
          <w:p w14:paraId="731041D2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</w:tc>
      </w:tr>
      <w:tr w:rsidR="00DE77A8" w:rsidRPr="007B05C8" w14:paraId="11256EB1" w14:textId="77777777" w:rsidTr="004B0D4A">
        <w:trPr>
          <w:cantSplit/>
          <w:trHeight w:val="603"/>
        </w:trPr>
        <w:tc>
          <w:tcPr>
            <w:tcW w:w="5180" w:type="dxa"/>
            <w:gridSpan w:val="6"/>
          </w:tcPr>
          <w:p w14:paraId="698FA343" w14:textId="77777777" w:rsidR="00DE77A8" w:rsidRPr="007B05C8" w:rsidRDefault="00DE77A8" w:rsidP="004B0D4A">
            <w:pPr>
              <w:jc w:val="center"/>
              <w:rPr>
                <w:b/>
                <w:sz w:val="24"/>
                <w:szCs w:val="24"/>
              </w:rPr>
            </w:pPr>
            <w:r w:rsidRPr="007B05C8">
              <w:rPr>
                <w:b/>
                <w:sz w:val="24"/>
                <w:szCs w:val="24"/>
              </w:rPr>
              <w:t xml:space="preserve">МИНИСТЕРСТВО </w:t>
            </w:r>
            <w:r w:rsidRPr="007B05C8">
              <w:rPr>
                <w:b/>
                <w:sz w:val="24"/>
                <w:szCs w:val="24"/>
              </w:rPr>
              <w:br/>
              <w:t>ЭКОНОМИЧЕСКОГО РАЗВИТИЯ</w:t>
            </w:r>
          </w:p>
          <w:p w14:paraId="46772B23" w14:textId="77777777" w:rsidR="00DE77A8" w:rsidRPr="007B05C8" w:rsidRDefault="00DE77A8" w:rsidP="004B0D4A">
            <w:pPr>
              <w:jc w:val="center"/>
              <w:rPr>
                <w:b/>
                <w:sz w:val="24"/>
                <w:szCs w:val="24"/>
              </w:rPr>
            </w:pPr>
            <w:r w:rsidRPr="007B05C8">
              <w:rPr>
                <w:b/>
                <w:sz w:val="24"/>
                <w:szCs w:val="24"/>
              </w:rPr>
              <w:t>И ПРОМЫШЛЕННОСТИ</w:t>
            </w:r>
            <w:r w:rsidRPr="007B05C8">
              <w:rPr>
                <w:b/>
                <w:sz w:val="24"/>
                <w:szCs w:val="24"/>
              </w:rPr>
              <w:br/>
              <w:t>ПЕНЗЕНСКОЙ ОБЛАСТИ</w:t>
            </w:r>
          </w:p>
          <w:p w14:paraId="64BEC9D6" w14:textId="77777777" w:rsidR="00DE77A8" w:rsidRPr="007B05C8" w:rsidRDefault="00DE77A8" w:rsidP="004B0D4A">
            <w:pPr>
              <w:jc w:val="center"/>
              <w:rPr>
                <w:noProof/>
              </w:rPr>
            </w:pPr>
            <w:r w:rsidRPr="007B05C8">
              <w:rPr>
                <w:b/>
                <w:sz w:val="24"/>
                <w:szCs w:val="24"/>
              </w:rPr>
              <w:t>(МЭРП Пензенской области)</w:t>
            </w:r>
          </w:p>
        </w:tc>
        <w:tc>
          <w:tcPr>
            <w:tcW w:w="4459" w:type="dxa"/>
            <w:vMerge/>
          </w:tcPr>
          <w:p w14:paraId="0651F4B5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</w:tc>
      </w:tr>
      <w:tr w:rsidR="00DE77A8" w:rsidRPr="007B05C8" w14:paraId="02B3F0A4" w14:textId="77777777" w:rsidTr="004B0D4A">
        <w:trPr>
          <w:cantSplit/>
          <w:trHeight w:hRule="exact" w:val="113"/>
        </w:trPr>
        <w:tc>
          <w:tcPr>
            <w:tcW w:w="5180" w:type="dxa"/>
            <w:gridSpan w:val="6"/>
          </w:tcPr>
          <w:p w14:paraId="641432D9" w14:textId="77777777" w:rsidR="00DE77A8" w:rsidRPr="007B05C8" w:rsidRDefault="00DE77A8" w:rsidP="004B0D4A">
            <w:pPr>
              <w:jc w:val="center"/>
              <w:rPr>
                <w:b/>
                <w:sz w:val="28"/>
              </w:rPr>
            </w:pPr>
          </w:p>
        </w:tc>
        <w:tc>
          <w:tcPr>
            <w:tcW w:w="4459" w:type="dxa"/>
            <w:vMerge/>
          </w:tcPr>
          <w:p w14:paraId="75EF91A9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</w:tc>
      </w:tr>
      <w:tr w:rsidR="00DE77A8" w:rsidRPr="007B05C8" w14:paraId="7F5E41B6" w14:textId="77777777" w:rsidTr="004B0D4A">
        <w:trPr>
          <w:cantSplit/>
          <w:trHeight w:val="469"/>
        </w:trPr>
        <w:tc>
          <w:tcPr>
            <w:tcW w:w="5180" w:type="dxa"/>
            <w:gridSpan w:val="6"/>
          </w:tcPr>
          <w:p w14:paraId="4C237AF3" w14:textId="77777777" w:rsidR="00DE77A8" w:rsidRPr="007B05C8" w:rsidRDefault="00DE77A8" w:rsidP="004B0D4A">
            <w:pPr>
              <w:jc w:val="center"/>
            </w:pPr>
            <w:r w:rsidRPr="007B05C8">
              <w:t>ул. Некрасова, 24, г. Пенза, 440008</w:t>
            </w:r>
          </w:p>
          <w:p w14:paraId="08309F0A" w14:textId="77777777" w:rsidR="00DE77A8" w:rsidRPr="007B05C8" w:rsidRDefault="00DE77A8" w:rsidP="004B0D4A">
            <w:pPr>
              <w:jc w:val="center"/>
              <w:rPr>
                <w:b/>
                <w:sz w:val="28"/>
              </w:rPr>
            </w:pPr>
            <w:r w:rsidRPr="007B05C8">
              <w:t>тел. (8412) 22-25-50, E-mail: info@merp58.ru</w:t>
            </w:r>
          </w:p>
        </w:tc>
        <w:tc>
          <w:tcPr>
            <w:tcW w:w="4459" w:type="dxa"/>
            <w:vMerge/>
          </w:tcPr>
          <w:p w14:paraId="4C51F62F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</w:tc>
      </w:tr>
      <w:tr w:rsidR="00DE77A8" w:rsidRPr="007B05C8" w14:paraId="616A16AA" w14:textId="77777777" w:rsidTr="004B0D4A">
        <w:trPr>
          <w:cantSplit/>
          <w:trHeight w:val="160"/>
        </w:trPr>
        <w:tc>
          <w:tcPr>
            <w:tcW w:w="5180" w:type="dxa"/>
            <w:gridSpan w:val="6"/>
          </w:tcPr>
          <w:p w14:paraId="5E0BDEBF" w14:textId="77777777" w:rsidR="00DE77A8" w:rsidRPr="007B05C8" w:rsidRDefault="00DE77A8" w:rsidP="004B0D4A">
            <w:pPr>
              <w:jc w:val="center"/>
              <w:rPr>
                <w:sz w:val="12"/>
                <w:lang w:val="en-US"/>
              </w:rPr>
            </w:pPr>
            <w:r w:rsidRPr="007B05C8">
              <w:t>https://merp.pnzreg.ru</w:t>
            </w:r>
            <w:r w:rsidRPr="007B05C8">
              <w:rPr>
                <w:lang w:val="en-US"/>
              </w:rPr>
              <w:t xml:space="preserve"> </w:t>
            </w:r>
          </w:p>
        </w:tc>
        <w:tc>
          <w:tcPr>
            <w:tcW w:w="4459" w:type="dxa"/>
            <w:vMerge/>
          </w:tcPr>
          <w:p w14:paraId="086D3A81" w14:textId="77777777" w:rsidR="00DE77A8" w:rsidRPr="007B05C8" w:rsidRDefault="00DE77A8" w:rsidP="004B0D4A">
            <w:pPr>
              <w:jc w:val="center"/>
              <w:rPr>
                <w:sz w:val="28"/>
                <w:lang w:val="en-US"/>
              </w:rPr>
            </w:pPr>
          </w:p>
        </w:tc>
      </w:tr>
      <w:tr w:rsidR="00DE77A8" w:rsidRPr="007B05C8" w14:paraId="3F75C10C" w14:textId="77777777" w:rsidTr="004B0D4A">
        <w:trPr>
          <w:cantSplit/>
          <w:trHeight w:val="349"/>
        </w:trPr>
        <w:tc>
          <w:tcPr>
            <w:tcW w:w="391" w:type="dxa"/>
            <w:vAlign w:val="bottom"/>
          </w:tcPr>
          <w:p w14:paraId="3DF4739D" w14:textId="77777777" w:rsidR="00DE77A8" w:rsidRPr="007B05C8" w:rsidRDefault="00DE77A8" w:rsidP="004B0D4A">
            <w:r w:rsidRPr="007B05C8">
              <w:rPr>
                <w:sz w:val="24"/>
              </w:rPr>
              <w:t>от</w:t>
            </w:r>
          </w:p>
        </w:tc>
        <w:tc>
          <w:tcPr>
            <w:tcW w:w="2144" w:type="dxa"/>
            <w:gridSpan w:val="2"/>
            <w:tcBorders>
              <w:bottom w:val="single" w:sz="4" w:space="0" w:color="auto"/>
            </w:tcBorders>
            <w:vAlign w:val="bottom"/>
          </w:tcPr>
          <w:p w14:paraId="6604318A" w14:textId="77777777" w:rsidR="00DE77A8" w:rsidRPr="007B05C8" w:rsidRDefault="00DE77A8" w:rsidP="004B0D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0" w:type="dxa"/>
            <w:vAlign w:val="bottom"/>
          </w:tcPr>
          <w:p w14:paraId="49ED5D5D" w14:textId="77777777" w:rsidR="00DE77A8" w:rsidRPr="007B05C8" w:rsidRDefault="00DE77A8" w:rsidP="004B0D4A">
            <w:pPr>
              <w:jc w:val="center"/>
            </w:pPr>
            <w:r w:rsidRPr="007B05C8">
              <w:rPr>
                <w:sz w:val="24"/>
              </w:rPr>
              <w:t>№</w:t>
            </w:r>
          </w:p>
        </w:tc>
        <w:tc>
          <w:tcPr>
            <w:tcW w:w="1837" w:type="dxa"/>
            <w:tcBorders>
              <w:bottom w:val="single" w:sz="4" w:space="0" w:color="auto"/>
            </w:tcBorders>
            <w:vAlign w:val="bottom"/>
          </w:tcPr>
          <w:p w14:paraId="322397A5" w14:textId="77777777" w:rsidR="00DE77A8" w:rsidRPr="007B05C8" w:rsidRDefault="00DE77A8" w:rsidP="004B0D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8" w:type="dxa"/>
            <w:vAlign w:val="bottom"/>
          </w:tcPr>
          <w:p w14:paraId="1A7D6D22" w14:textId="77777777" w:rsidR="00DE77A8" w:rsidRPr="007B05C8" w:rsidRDefault="00DE77A8" w:rsidP="004B0D4A"/>
          <w:p w14:paraId="58D0832C" w14:textId="77777777" w:rsidR="00DE77A8" w:rsidRPr="007B05C8" w:rsidRDefault="00DE77A8" w:rsidP="004B0D4A">
            <w:pPr>
              <w:jc w:val="center"/>
            </w:pPr>
          </w:p>
        </w:tc>
        <w:tc>
          <w:tcPr>
            <w:tcW w:w="4459" w:type="dxa"/>
            <w:vMerge/>
          </w:tcPr>
          <w:p w14:paraId="5245164F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</w:tc>
      </w:tr>
      <w:tr w:rsidR="00DE77A8" w:rsidRPr="007B05C8" w14:paraId="07EDB148" w14:textId="77777777" w:rsidTr="004B0D4A">
        <w:trPr>
          <w:cantSplit/>
          <w:trHeight w:val="461"/>
        </w:trPr>
        <w:tc>
          <w:tcPr>
            <w:tcW w:w="391" w:type="dxa"/>
            <w:vAlign w:val="bottom"/>
          </w:tcPr>
          <w:p w14:paraId="237BB5DD" w14:textId="77777777" w:rsidR="00DE77A8" w:rsidRPr="007B05C8" w:rsidRDefault="00DE77A8" w:rsidP="004B0D4A">
            <w:pPr>
              <w:rPr>
                <w:sz w:val="24"/>
              </w:rPr>
            </w:pPr>
            <w:r w:rsidRPr="007B05C8">
              <w:rPr>
                <w:sz w:val="24"/>
              </w:rPr>
              <w:t>На</w:t>
            </w:r>
          </w:p>
        </w:tc>
        <w:tc>
          <w:tcPr>
            <w:tcW w:w="335" w:type="dxa"/>
            <w:vAlign w:val="bottom"/>
          </w:tcPr>
          <w:p w14:paraId="5BFCA438" w14:textId="77777777" w:rsidR="00DE77A8" w:rsidRPr="007B05C8" w:rsidRDefault="00DE77A8" w:rsidP="004B0D4A">
            <w:pPr>
              <w:rPr>
                <w:sz w:val="24"/>
              </w:rPr>
            </w:pPr>
            <w:r w:rsidRPr="007B05C8">
              <w:rPr>
                <w:sz w:val="24"/>
              </w:rPr>
              <w:t>№</w:t>
            </w:r>
          </w:p>
        </w:tc>
        <w:tc>
          <w:tcPr>
            <w:tcW w:w="1809" w:type="dxa"/>
            <w:tcBorders>
              <w:bottom w:val="single" w:sz="4" w:space="0" w:color="auto"/>
            </w:tcBorders>
            <w:vAlign w:val="bottom"/>
          </w:tcPr>
          <w:p w14:paraId="0634D662" w14:textId="5B87D6B1" w:rsidR="00DE77A8" w:rsidRPr="00E618CB" w:rsidRDefault="00DE77A8" w:rsidP="004B0D4A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90" w:type="dxa"/>
            <w:vAlign w:val="bottom"/>
          </w:tcPr>
          <w:p w14:paraId="34111F81" w14:textId="77777777" w:rsidR="00DE77A8" w:rsidRPr="007B05C8" w:rsidRDefault="00DE77A8" w:rsidP="004B0D4A">
            <w:pPr>
              <w:jc w:val="center"/>
              <w:rPr>
                <w:sz w:val="24"/>
              </w:rPr>
            </w:pPr>
            <w:r w:rsidRPr="007B05C8">
              <w:rPr>
                <w:sz w:val="24"/>
              </w:rPr>
              <w:t>от</w:t>
            </w:r>
          </w:p>
        </w:tc>
        <w:tc>
          <w:tcPr>
            <w:tcW w:w="1837" w:type="dxa"/>
            <w:tcBorders>
              <w:bottom w:val="single" w:sz="4" w:space="0" w:color="auto"/>
            </w:tcBorders>
            <w:vAlign w:val="bottom"/>
          </w:tcPr>
          <w:p w14:paraId="0FF270A8" w14:textId="05441F0B" w:rsidR="00DE77A8" w:rsidRPr="00E618CB" w:rsidRDefault="00DE77A8" w:rsidP="004B0D4A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418" w:type="dxa"/>
            <w:vAlign w:val="bottom"/>
          </w:tcPr>
          <w:p w14:paraId="62D899DF" w14:textId="77777777" w:rsidR="00DE77A8" w:rsidRPr="007B05C8" w:rsidRDefault="00DE77A8" w:rsidP="004B0D4A">
            <w:pPr>
              <w:jc w:val="center"/>
              <w:rPr>
                <w:sz w:val="24"/>
              </w:rPr>
            </w:pPr>
          </w:p>
        </w:tc>
        <w:tc>
          <w:tcPr>
            <w:tcW w:w="4459" w:type="dxa"/>
            <w:vMerge/>
          </w:tcPr>
          <w:p w14:paraId="2A93ECBC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</w:tc>
      </w:tr>
    </w:tbl>
    <w:p w14:paraId="330FBFF5" w14:textId="33DC0F66" w:rsidR="00DE77A8" w:rsidRDefault="00DE77A8" w:rsidP="00C3054D">
      <w:pPr>
        <w:jc w:val="both"/>
        <w:rPr>
          <w:sz w:val="28"/>
          <w:szCs w:val="28"/>
        </w:rPr>
      </w:pPr>
    </w:p>
    <w:p w14:paraId="1C479526" w14:textId="77777777" w:rsidR="00E55BB7" w:rsidRDefault="00E55BB7" w:rsidP="00C3054D">
      <w:pPr>
        <w:jc w:val="both"/>
        <w:rPr>
          <w:sz w:val="28"/>
          <w:szCs w:val="28"/>
        </w:rPr>
      </w:pPr>
    </w:p>
    <w:p w14:paraId="7E43E0A8" w14:textId="77777777" w:rsidR="00DE77A8" w:rsidRPr="00F67031" w:rsidRDefault="00DE77A8" w:rsidP="00DE77A8">
      <w:pPr>
        <w:keepNext/>
        <w:widowControl/>
        <w:shd w:val="clear" w:color="auto" w:fill="FFFFFF"/>
        <w:spacing w:line="276" w:lineRule="auto"/>
        <w:jc w:val="center"/>
        <w:outlineLvl w:val="1"/>
        <w:rPr>
          <w:b/>
          <w:sz w:val="28"/>
          <w:szCs w:val="28"/>
        </w:rPr>
      </w:pPr>
      <w:r w:rsidRPr="00F67031">
        <w:rPr>
          <w:b/>
          <w:sz w:val="28"/>
          <w:szCs w:val="28"/>
        </w:rPr>
        <w:t xml:space="preserve">Заключение об оценке регулирующего воздействия </w:t>
      </w:r>
    </w:p>
    <w:p w14:paraId="0D0E9840" w14:textId="77777777" w:rsidR="00DE77A8" w:rsidRPr="00F67031" w:rsidRDefault="00DE77A8" w:rsidP="00DE77A8">
      <w:pPr>
        <w:keepNext/>
        <w:widowControl/>
        <w:shd w:val="clear" w:color="auto" w:fill="FFFFFF"/>
        <w:spacing w:line="276" w:lineRule="auto"/>
        <w:jc w:val="center"/>
        <w:outlineLvl w:val="1"/>
        <w:rPr>
          <w:sz w:val="28"/>
          <w:szCs w:val="28"/>
        </w:rPr>
      </w:pPr>
      <w:r w:rsidRPr="00F67031">
        <w:rPr>
          <w:b/>
          <w:sz w:val="28"/>
          <w:szCs w:val="28"/>
        </w:rPr>
        <w:t>проекта нормативного правового акта</w:t>
      </w:r>
      <w:r w:rsidRPr="00F67031">
        <w:rPr>
          <w:sz w:val="28"/>
          <w:szCs w:val="28"/>
        </w:rPr>
        <w:t xml:space="preserve"> </w:t>
      </w:r>
    </w:p>
    <w:p w14:paraId="03F3959D" w14:textId="77777777" w:rsidR="00DE77A8" w:rsidRPr="00F67031" w:rsidRDefault="00DE77A8" w:rsidP="00DE77A8">
      <w:pPr>
        <w:widowControl/>
        <w:ind w:firstLine="709"/>
        <w:jc w:val="both"/>
        <w:rPr>
          <w:spacing w:val="-4"/>
          <w:sz w:val="28"/>
          <w:szCs w:val="28"/>
        </w:rPr>
      </w:pPr>
    </w:p>
    <w:p w14:paraId="32BF4AA7" w14:textId="3F072FE7" w:rsidR="00DE77A8" w:rsidRPr="00F67031" w:rsidRDefault="00E54461" w:rsidP="00D152E3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итогам рассмотрения </w:t>
      </w:r>
      <w:r w:rsidRPr="00F67031">
        <w:rPr>
          <w:sz w:val="28"/>
          <w:szCs w:val="28"/>
        </w:rPr>
        <w:t>проект</w:t>
      </w:r>
      <w:r>
        <w:rPr>
          <w:sz w:val="28"/>
          <w:szCs w:val="28"/>
        </w:rPr>
        <w:t>а</w:t>
      </w:r>
      <w:r w:rsidRPr="00F6703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постановления </w:t>
      </w:r>
      <w:r w:rsidR="00262AD8">
        <w:rPr>
          <w:sz w:val="28"/>
          <w:szCs w:val="28"/>
        </w:rPr>
        <w:t>Правительства</w:t>
      </w:r>
      <w:r>
        <w:rPr>
          <w:sz w:val="28"/>
          <w:szCs w:val="28"/>
        </w:rPr>
        <w:t xml:space="preserve"> Пензенской </w:t>
      </w:r>
      <w:r w:rsidRPr="002D1B6C">
        <w:rPr>
          <w:sz w:val="28"/>
          <w:szCs w:val="28"/>
        </w:rPr>
        <w:t>области «</w:t>
      </w:r>
      <w:r w:rsidR="00D152E3" w:rsidRPr="00D152E3">
        <w:rPr>
          <w:sz w:val="28"/>
          <w:szCs w:val="28"/>
        </w:rPr>
        <w:t>О внесении изменений в Документ планирования регулярных перевозок пассажиров и багажа автомобильным транспортом и городским наземным электрическим транспортом по муниципальным маршрутам регулярных перевозок на территории городского округа город Пенза, закрытого административно-территориального образования город Заречный Пензенской области, Пензенского района Пензенской области,</w:t>
      </w:r>
      <w:r w:rsidR="00D152E3">
        <w:rPr>
          <w:sz w:val="28"/>
          <w:szCs w:val="28"/>
        </w:rPr>
        <w:t xml:space="preserve"> </w:t>
      </w:r>
      <w:proofErr w:type="spellStart"/>
      <w:r w:rsidR="00D152E3" w:rsidRPr="00D152E3">
        <w:rPr>
          <w:sz w:val="28"/>
          <w:szCs w:val="28"/>
        </w:rPr>
        <w:t>Бессоновского</w:t>
      </w:r>
      <w:proofErr w:type="spellEnd"/>
      <w:r w:rsidR="00D152E3" w:rsidRPr="00D152E3">
        <w:rPr>
          <w:sz w:val="28"/>
          <w:szCs w:val="28"/>
        </w:rPr>
        <w:t xml:space="preserve"> района Пензенской области, утвержденный постановлением Правительства Пензенской области от 05.05.2022 № 346-пП (последующими изменениями)</w:t>
      </w:r>
      <w:r w:rsidRPr="002D1B6C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F67031">
        <w:rPr>
          <w:sz w:val="28"/>
          <w:szCs w:val="28"/>
        </w:rPr>
        <w:t>(далее – Проект), направ</w:t>
      </w:r>
      <w:r>
        <w:rPr>
          <w:sz w:val="28"/>
          <w:szCs w:val="28"/>
        </w:rPr>
        <w:t>ленного</w:t>
      </w:r>
      <w:r w:rsidRPr="00F67031">
        <w:rPr>
          <w:sz w:val="28"/>
          <w:szCs w:val="28"/>
        </w:rPr>
        <w:t xml:space="preserve"> в Министерство экономического развития и промышленности Пензенской области для подготовки заключения об оценке регулирующего воздействия </w:t>
      </w:r>
      <w:r>
        <w:rPr>
          <w:sz w:val="28"/>
          <w:szCs w:val="28"/>
        </w:rPr>
        <w:t>в</w:t>
      </w:r>
      <w:r w:rsidR="00DE77A8" w:rsidRPr="00F67031">
        <w:rPr>
          <w:sz w:val="28"/>
          <w:szCs w:val="28"/>
        </w:rPr>
        <w:t xml:space="preserve"> соответствии с Порядком проведения оценки регулирующего воздействия проектов нормативных правовых актов Пензенской области, утвержденным постановлением Правительства Пензенской области от 12.09.2013 № 682-пП «Об оценке регулирующего воздействия проектов нормативных правовых актов </w:t>
      </w:r>
      <w:r w:rsidR="000E165C" w:rsidRPr="00F67031">
        <w:rPr>
          <w:sz w:val="28"/>
          <w:szCs w:val="28"/>
        </w:rPr>
        <w:t>П</w:t>
      </w:r>
      <w:r w:rsidR="00DE77A8" w:rsidRPr="00F67031">
        <w:rPr>
          <w:sz w:val="28"/>
          <w:szCs w:val="28"/>
        </w:rPr>
        <w:t xml:space="preserve">ензенской области и экспертизе нормативных правовых актов </w:t>
      </w:r>
      <w:r w:rsidR="000C4A8E" w:rsidRPr="00F67031">
        <w:rPr>
          <w:sz w:val="28"/>
          <w:szCs w:val="28"/>
        </w:rPr>
        <w:t>П</w:t>
      </w:r>
      <w:r w:rsidR="00DE77A8" w:rsidRPr="00F67031">
        <w:rPr>
          <w:sz w:val="28"/>
          <w:szCs w:val="28"/>
        </w:rPr>
        <w:t>ензенской области» (с последующими изменениями) (далее – Порядок проведения ОРВ), сообщаем следующее.</w:t>
      </w:r>
    </w:p>
    <w:p w14:paraId="6F9FBF5C" w14:textId="1F9807E1" w:rsidR="00DE77A8" w:rsidRPr="00F67031" w:rsidRDefault="00DE77A8" w:rsidP="00DE77A8">
      <w:pPr>
        <w:widowControl/>
        <w:ind w:firstLine="709"/>
        <w:jc w:val="both"/>
        <w:rPr>
          <w:sz w:val="28"/>
          <w:szCs w:val="28"/>
        </w:rPr>
      </w:pPr>
      <w:r w:rsidRPr="00F67031">
        <w:rPr>
          <w:sz w:val="28"/>
          <w:szCs w:val="28"/>
        </w:rPr>
        <w:t xml:space="preserve">Органом-разработчиком </w:t>
      </w:r>
      <w:r w:rsidR="000D0425">
        <w:rPr>
          <w:sz w:val="28"/>
          <w:szCs w:val="28"/>
        </w:rPr>
        <w:t>П</w:t>
      </w:r>
      <w:r w:rsidRPr="00F67031">
        <w:rPr>
          <w:sz w:val="28"/>
          <w:szCs w:val="28"/>
        </w:rPr>
        <w:t xml:space="preserve">роекта является Министерство </w:t>
      </w:r>
      <w:r w:rsidR="00262AD8">
        <w:rPr>
          <w:sz w:val="28"/>
          <w:szCs w:val="28"/>
        </w:rPr>
        <w:t>цифрового развития, транспорта и связи</w:t>
      </w:r>
      <w:r w:rsidR="00C12F2C">
        <w:rPr>
          <w:sz w:val="28"/>
          <w:szCs w:val="28"/>
        </w:rPr>
        <w:t xml:space="preserve"> </w:t>
      </w:r>
      <w:r w:rsidRPr="00F67031">
        <w:rPr>
          <w:sz w:val="28"/>
          <w:szCs w:val="28"/>
        </w:rPr>
        <w:t>Пензенской области (далее – Министерство</w:t>
      </w:r>
      <w:r w:rsidR="00A76379" w:rsidRPr="00F67031">
        <w:rPr>
          <w:sz w:val="28"/>
          <w:szCs w:val="28"/>
        </w:rPr>
        <w:t>, Разработчик</w:t>
      </w:r>
      <w:r w:rsidRPr="00F67031">
        <w:rPr>
          <w:sz w:val="28"/>
          <w:szCs w:val="28"/>
        </w:rPr>
        <w:t>).</w:t>
      </w:r>
    </w:p>
    <w:p w14:paraId="6DF69BC1" w14:textId="7E55E332" w:rsidR="00134AFA" w:rsidRDefault="00CF68CF" w:rsidP="00134AFA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Согласно пояснительной записке</w:t>
      </w:r>
      <w:r w:rsidR="00F34C33">
        <w:rPr>
          <w:bCs/>
          <w:sz w:val="28"/>
          <w:szCs w:val="28"/>
        </w:rPr>
        <w:t xml:space="preserve"> </w:t>
      </w:r>
      <w:r w:rsidR="00134AFA">
        <w:rPr>
          <w:sz w:val="28"/>
        </w:rPr>
        <w:t xml:space="preserve">Проектом предлагается </w:t>
      </w:r>
      <w:r w:rsidR="00134AFA" w:rsidRPr="00134AFA">
        <w:rPr>
          <w:bCs/>
          <w:sz w:val="28"/>
          <w:szCs w:val="28"/>
        </w:rPr>
        <w:t>внести изменение в перечень муниципальных маршрутов</w:t>
      </w:r>
      <w:r w:rsidR="00E3453D">
        <w:rPr>
          <w:bCs/>
          <w:sz w:val="28"/>
          <w:szCs w:val="28"/>
        </w:rPr>
        <w:t xml:space="preserve"> </w:t>
      </w:r>
      <w:r w:rsidR="00134AFA" w:rsidRPr="00134AFA">
        <w:rPr>
          <w:bCs/>
          <w:sz w:val="28"/>
          <w:szCs w:val="28"/>
        </w:rPr>
        <w:t xml:space="preserve">регулярных перевозок, в отношении которых планируется изменение вида регулярных перевозок, а </w:t>
      </w:r>
      <w:r w:rsidR="00A330D0">
        <w:rPr>
          <w:bCs/>
          <w:sz w:val="28"/>
          <w:szCs w:val="28"/>
        </w:rPr>
        <w:t xml:space="preserve">также в перечень </w:t>
      </w:r>
      <w:r w:rsidR="00A330D0">
        <w:rPr>
          <w:bCs/>
          <w:sz w:val="28"/>
          <w:szCs w:val="28"/>
        </w:rPr>
        <w:lastRenderedPageBreak/>
        <w:t>планируемых к установлению, изменению и отмене муниципальных маршрутов регулярных перевозок.</w:t>
      </w:r>
    </w:p>
    <w:p w14:paraId="3109C1ED" w14:textId="5B1970F1" w:rsidR="00A330D0" w:rsidRDefault="00A330D0" w:rsidP="00134AFA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частности, предлагается изменить вид регулярных перевозок с регулярных перевозок по нерегулируемым тарифам на регулярные перевозки по регулируемым тарифам по муниципальному маршруту регулярных перевозок № 20 «Пенза-</w:t>
      </w:r>
      <w:r>
        <w:rPr>
          <w:bCs/>
          <w:sz w:val="28"/>
          <w:szCs w:val="28"/>
          <w:lang w:val="en-US"/>
        </w:rPr>
        <w:t>I</w:t>
      </w:r>
      <w:r w:rsidRPr="00A330D0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– </w:t>
      </w:r>
      <w:proofErr w:type="spellStart"/>
      <w:r>
        <w:rPr>
          <w:bCs/>
          <w:sz w:val="28"/>
          <w:szCs w:val="28"/>
        </w:rPr>
        <w:t>Барковка</w:t>
      </w:r>
      <w:proofErr w:type="spellEnd"/>
      <w:r>
        <w:rPr>
          <w:bCs/>
          <w:sz w:val="28"/>
          <w:szCs w:val="28"/>
        </w:rPr>
        <w:t>».</w:t>
      </w:r>
    </w:p>
    <w:p w14:paraId="15668950" w14:textId="3FB4D63F" w:rsidR="00A611F9" w:rsidRDefault="00A330D0" w:rsidP="00134AFA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Вместе с тем в связи с планируемой реконструкцией железнодорожного моста в г. Пензе (в районе ул. Ерик) </w:t>
      </w:r>
      <w:r w:rsidR="00A611F9">
        <w:rPr>
          <w:bCs/>
          <w:sz w:val="28"/>
          <w:szCs w:val="28"/>
        </w:rPr>
        <w:t xml:space="preserve">и полным перекрытием движения всех транспортных средств через тоннель под этим мостом </w:t>
      </w:r>
      <w:r>
        <w:rPr>
          <w:bCs/>
          <w:sz w:val="28"/>
          <w:szCs w:val="28"/>
        </w:rPr>
        <w:t>на длительное время (более 2-х лет) необходимо также изменить маршрут</w:t>
      </w:r>
      <w:r w:rsidR="00A611F9">
        <w:rPr>
          <w:bCs/>
          <w:sz w:val="28"/>
          <w:szCs w:val="28"/>
        </w:rPr>
        <w:t xml:space="preserve"> № 20</w:t>
      </w:r>
      <w:r>
        <w:rPr>
          <w:bCs/>
          <w:sz w:val="28"/>
          <w:szCs w:val="28"/>
        </w:rPr>
        <w:t xml:space="preserve"> в части схемы движения автобусов и расписания </w:t>
      </w:r>
      <w:r w:rsidR="00A611F9">
        <w:rPr>
          <w:bCs/>
          <w:sz w:val="28"/>
          <w:szCs w:val="28"/>
        </w:rPr>
        <w:t xml:space="preserve">их </w:t>
      </w:r>
      <w:r>
        <w:rPr>
          <w:bCs/>
          <w:sz w:val="28"/>
          <w:szCs w:val="28"/>
        </w:rPr>
        <w:t>движения, равномерно перенаправив общественный транспорт через возможные пути объезда</w:t>
      </w:r>
      <w:r w:rsidR="00A611F9">
        <w:rPr>
          <w:bCs/>
          <w:sz w:val="28"/>
          <w:szCs w:val="28"/>
        </w:rPr>
        <w:t xml:space="preserve">. </w:t>
      </w:r>
    </w:p>
    <w:p w14:paraId="7A0EBDDD" w14:textId="3218E1B7" w:rsidR="00A330D0" w:rsidRDefault="00A611F9" w:rsidP="00134AFA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Указанные меры позволят обеспечить</w:t>
      </w:r>
      <w:r w:rsidR="00A330D0">
        <w:rPr>
          <w:bCs/>
          <w:sz w:val="28"/>
          <w:szCs w:val="28"/>
        </w:rPr>
        <w:t xml:space="preserve"> </w:t>
      </w:r>
      <w:r w:rsidR="00BE2A18">
        <w:rPr>
          <w:bCs/>
          <w:sz w:val="28"/>
          <w:szCs w:val="28"/>
        </w:rPr>
        <w:t>ж</w:t>
      </w:r>
      <w:r w:rsidR="00A330D0">
        <w:rPr>
          <w:bCs/>
          <w:sz w:val="28"/>
          <w:szCs w:val="28"/>
        </w:rPr>
        <w:t xml:space="preserve">ителей микрорайона «Маяк» </w:t>
      </w:r>
      <w:r>
        <w:rPr>
          <w:bCs/>
          <w:sz w:val="28"/>
          <w:szCs w:val="28"/>
        </w:rPr>
        <w:t xml:space="preserve">возможностью продолжить пользоваться общественным транспортом </w:t>
      </w:r>
      <w:r w:rsidR="00BE2A18">
        <w:rPr>
          <w:bCs/>
          <w:sz w:val="28"/>
          <w:szCs w:val="28"/>
        </w:rPr>
        <w:t>на</w:t>
      </w:r>
      <w:r>
        <w:rPr>
          <w:bCs/>
          <w:sz w:val="28"/>
          <w:szCs w:val="28"/>
        </w:rPr>
        <w:t xml:space="preserve"> время ремонта моста и улучшить транспортное обслуживание жителей микрорайона «</w:t>
      </w:r>
      <w:proofErr w:type="spellStart"/>
      <w:r>
        <w:rPr>
          <w:bCs/>
          <w:sz w:val="28"/>
          <w:szCs w:val="28"/>
        </w:rPr>
        <w:t>Барковка</w:t>
      </w:r>
      <w:proofErr w:type="spellEnd"/>
      <w:r>
        <w:rPr>
          <w:bCs/>
          <w:sz w:val="28"/>
          <w:szCs w:val="28"/>
        </w:rPr>
        <w:t>» за счет увеличения частоты движения транспортных средств.</w:t>
      </w:r>
    </w:p>
    <w:p w14:paraId="063ED305" w14:textId="36A534FF" w:rsidR="00A611F9" w:rsidRPr="00A330D0" w:rsidRDefault="00A611F9" w:rsidP="00134AFA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свою очередь необходимость осуществления жителями микрорайонов «Маяк» и «</w:t>
      </w:r>
      <w:proofErr w:type="spellStart"/>
      <w:r>
        <w:rPr>
          <w:bCs/>
          <w:sz w:val="28"/>
          <w:szCs w:val="28"/>
        </w:rPr>
        <w:t>Барковка</w:t>
      </w:r>
      <w:proofErr w:type="spellEnd"/>
      <w:r>
        <w:rPr>
          <w:bCs/>
          <w:sz w:val="28"/>
          <w:szCs w:val="28"/>
        </w:rPr>
        <w:t xml:space="preserve">» пересадок на другие маршруты </w:t>
      </w:r>
      <w:r w:rsidR="0094286A">
        <w:rPr>
          <w:bCs/>
          <w:sz w:val="28"/>
          <w:szCs w:val="28"/>
        </w:rPr>
        <w:t>по</w:t>
      </w:r>
      <w:r>
        <w:rPr>
          <w:bCs/>
          <w:sz w:val="28"/>
          <w:szCs w:val="28"/>
        </w:rPr>
        <w:t xml:space="preserve">требует снижения стоимости проезда </w:t>
      </w:r>
      <w:r w:rsidR="00220956">
        <w:rPr>
          <w:bCs/>
          <w:sz w:val="28"/>
          <w:szCs w:val="28"/>
        </w:rPr>
        <w:t xml:space="preserve">маршруте № 20 и его использовании в качестве подвозящего, что возможно только </w:t>
      </w:r>
      <w:r w:rsidR="00BE2A18">
        <w:rPr>
          <w:bCs/>
          <w:sz w:val="28"/>
          <w:szCs w:val="28"/>
        </w:rPr>
        <w:t xml:space="preserve">при условии </w:t>
      </w:r>
      <w:r w:rsidR="00220956">
        <w:rPr>
          <w:bCs/>
          <w:sz w:val="28"/>
          <w:szCs w:val="28"/>
        </w:rPr>
        <w:t>перевода</w:t>
      </w:r>
      <w:r w:rsidR="0094286A">
        <w:rPr>
          <w:bCs/>
          <w:sz w:val="28"/>
          <w:szCs w:val="28"/>
        </w:rPr>
        <w:t xml:space="preserve"> маршрута</w:t>
      </w:r>
      <w:r w:rsidR="00220956">
        <w:rPr>
          <w:bCs/>
          <w:sz w:val="28"/>
          <w:szCs w:val="28"/>
        </w:rPr>
        <w:t xml:space="preserve"> на работу по регулируемому тарифу.</w:t>
      </w:r>
    </w:p>
    <w:p w14:paraId="7E4EDF88" w14:textId="6878663A" w:rsidR="00DE77A8" w:rsidRPr="00F67031" w:rsidRDefault="00DE77A8" w:rsidP="0001373B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F67031">
        <w:rPr>
          <w:bCs/>
          <w:sz w:val="28"/>
          <w:szCs w:val="28"/>
        </w:rPr>
        <w:t xml:space="preserve">В соответствии с пунктом 2.2 Порядка проведения ОРВ Министерством </w:t>
      </w:r>
      <w:r w:rsidR="00F233E1">
        <w:rPr>
          <w:bCs/>
          <w:sz w:val="28"/>
          <w:szCs w:val="28"/>
        </w:rPr>
        <w:t>проведен подробный анализ П</w:t>
      </w:r>
      <w:r w:rsidRPr="00F67031">
        <w:rPr>
          <w:bCs/>
          <w:sz w:val="28"/>
          <w:szCs w:val="28"/>
        </w:rPr>
        <w:t>роекта и составлен Сводный отчет о результатах проведения оценки регулирующего воздействия проекта нормативного правового акта (далее - Сводный отчет).</w:t>
      </w:r>
    </w:p>
    <w:p w14:paraId="11E82DE2" w14:textId="0ECB3782" w:rsidR="0001373B" w:rsidRDefault="00DE77A8" w:rsidP="000172A9">
      <w:pPr>
        <w:ind w:firstLine="709"/>
        <w:jc w:val="both"/>
        <w:rPr>
          <w:bCs/>
          <w:sz w:val="28"/>
          <w:szCs w:val="28"/>
        </w:rPr>
      </w:pPr>
      <w:r w:rsidRPr="00006699">
        <w:rPr>
          <w:bCs/>
          <w:sz w:val="28"/>
          <w:szCs w:val="28"/>
        </w:rPr>
        <w:t xml:space="preserve">Целью </w:t>
      </w:r>
      <w:r w:rsidR="00327148">
        <w:rPr>
          <w:bCs/>
          <w:sz w:val="28"/>
          <w:szCs w:val="28"/>
        </w:rPr>
        <w:t xml:space="preserve">предлагаемого </w:t>
      </w:r>
      <w:r w:rsidRPr="00006699">
        <w:rPr>
          <w:bCs/>
          <w:sz w:val="28"/>
          <w:szCs w:val="28"/>
        </w:rPr>
        <w:t xml:space="preserve">правового регулирования </w:t>
      </w:r>
      <w:r w:rsidR="009430F1" w:rsidRPr="00006699">
        <w:rPr>
          <w:bCs/>
          <w:sz w:val="28"/>
          <w:szCs w:val="28"/>
        </w:rPr>
        <w:t xml:space="preserve">является </w:t>
      </w:r>
      <w:r w:rsidR="00BE2A18">
        <w:rPr>
          <w:bCs/>
          <w:sz w:val="28"/>
          <w:szCs w:val="28"/>
        </w:rPr>
        <w:t>о</w:t>
      </w:r>
      <w:r w:rsidR="00BE2A18" w:rsidRPr="00BE2A18">
        <w:rPr>
          <w:bCs/>
          <w:sz w:val="28"/>
          <w:szCs w:val="28"/>
        </w:rPr>
        <w:t>беспечение возможности изменения вида регулярных перевозок пассажиров на муниципальном маршруте регулярных перевозок № 20 «Пенза-</w:t>
      </w:r>
      <w:r w:rsidR="00BE2A18" w:rsidRPr="00BE2A18">
        <w:rPr>
          <w:bCs/>
          <w:sz w:val="28"/>
          <w:szCs w:val="28"/>
          <w:lang w:val="en-US"/>
        </w:rPr>
        <w:t>I</w:t>
      </w:r>
      <w:r w:rsidR="00BE2A18" w:rsidRPr="00BE2A18">
        <w:rPr>
          <w:bCs/>
          <w:sz w:val="28"/>
          <w:szCs w:val="28"/>
        </w:rPr>
        <w:t xml:space="preserve"> - </w:t>
      </w:r>
      <w:proofErr w:type="spellStart"/>
      <w:r w:rsidR="00BE2A18" w:rsidRPr="00BE2A18">
        <w:rPr>
          <w:bCs/>
          <w:sz w:val="28"/>
          <w:szCs w:val="28"/>
        </w:rPr>
        <w:t>Барковка</w:t>
      </w:r>
      <w:proofErr w:type="spellEnd"/>
      <w:r w:rsidR="00BE2A18" w:rsidRPr="00BE2A18">
        <w:rPr>
          <w:bCs/>
          <w:sz w:val="28"/>
          <w:szCs w:val="28"/>
        </w:rPr>
        <w:t>»</w:t>
      </w:r>
      <w:r w:rsidR="00E3453D">
        <w:rPr>
          <w:bCs/>
          <w:sz w:val="28"/>
          <w:szCs w:val="28"/>
        </w:rPr>
        <w:t xml:space="preserve">, </w:t>
      </w:r>
      <w:r w:rsidR="00E121A1">
        <w:rPr>
          <w:bCs/>
          <w:sz w:val="28"/>
          <w:szCs w:val="28"/>
        </w:rPr>
        <w:t xml:space="preserve">срок </w:t>
      </w:r>
      <w:r w:rsidR="00A80546">
        <w:rPr>
          <w:bCs/>
          <w:sz w:val="28"/>
          <w:szCs w:val="28"/>
        </w:rPr>
        <w:t>достижения</w:t>
      </w:r>
      <w:r w:rsidR="00936E77">
        <w:rPr>
          <w:bCs/>
          <w:sz w:val="28"/>
          <w:szCs w:val="28"/>
        </w:rPr>
        <w:t xml:space="preserve"> </w:t>
      </w:r>
      <w:r w:rsidR="00A80546">
        <w:rPr>
          <w:bCs/>
          <w:sz w:val="28"/>
          <w:szCs w:val="28"/>
        </w:rPr>
        <w:t xml:space="preserve">– </w:t>
      </w:r>
      <w:r w:rsidR="00D515CA">
        <w:rPr>
          <w:bCs/>
          <w:sz w:val="28"/>
          <w:szCs w:val="28"/>
        </w:rPr>
        <w:t xml:space="preserve">до конца </w:t>
      </w:r>
      <w:r w:rsidR="00A80546">
        <w:rPr>
          <w:bCs/>
          <w:sz w:val="28"/>
          <w:szCs w:val="28"/>
        </w:rPr>
        <w:t>2024</w:t>
      </w:r>
      <w:r w:rsidR="00134AFA">
        <w:rPr>
          <w:bCs/>
          <w:sz w:val="28"/>
          <w:szCs w:val="28"/>
        </w:rPr>
        <w:t xml:space="preserve"> </w:t>
      </w:r>
      <w:r w:rsidR="00A80546">
        <w:rPr>
          <w:bCs/>
          <w:sz w:val="28"/>
          <w:szCs w:val="28"/>
        </w:rPr>
        <w:t>г.</w:t>
      </w:r>
    </w:p>
    <w:p w14:paraId="58036C04" w14:textId="77777777" w:rsidR="00D515CA" w:rsidRDefault="00762D92" w:rsidP="00762D92">
      <w:pPr>
        <w:widowControl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762D92">
        <w:rPr>
          <w:bCs/>
          <w:color w:val="000000"/>
          <w:sz w:val="28"/>
          <w:szCs w:val="28"/>
        </w:rPr>
        <w:t xml:space="preserve">В соответствии с пунктом 4 Сводного отчета основными </w:t>
      </w:r>
      <w:r w:rsidR="00D515CA">
        <w:rPr>
          <w:bCs/>
          <w:color w:val="000000"/>
          <w:sz w:val="28"/>
          <w:szCs w:val="28"/>
        </w:rPr>
        <w:t xml:space="preserve">группами потенциальных </w:t>
      </w:r>
      <w:r w:rsidRPr="00762D92">
        <w:rPr>
          <w:bCs/>
          <w:color w:val="000000"/>
          <w:sz w:val="28"/>
          <w:szCs w:val="28"/>
        </w:rPr>
        <w:t>субъект</w:t>
      </w:r>
      <w:r w:rsidR="00D515CA">
        <w:rPr>
          <w:bCs/>
          <w:color w:val="000000"/>
          <w:sz w:val="28"/>
          <w:szCs w:val="28"/>
        </w:rPr>
        <w:t>ов</w:t>
      </w:r>
      <w:r w:rsidRPr="00762D92">
        <w:rPr>
          <w:bCs/>
          <w:color w:val="000000"/>
          <w:sz w:val="28"/>
          <w:szCs w:val="28"/>
        </w:rPr>
        <w:t xml:space="preserve"> предлагаемого правового регулирования являются</w:t>
      </w:r>
      <w:r w:rsidR="00D515CA">
        <w:rPr>
          <w:bCs/>
          <w:color w:val="000000"/>
          <w:sz w:val="28"/>
          <w:szCs w:val="28"/>
        </w:rPr>
        <w:t>:</w:t>
      </w:r>
    </w:p>
    <w:p w14:paraId="3092C4C9" w14:textId="35B66D27" w:rsidR="00D515CA" w:rsidRDefault="00D515CA" w:rsidP="00762D92">
      <w:pPr>
        <w:widowControl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</w:t>
      </w:r>
      <w:r w:rsidR="00762D92" w:rsidRPr="00762D92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 xml:space="preserve"> </w:t>
      </w:r>
      <w:r w:rsidR="00A67DCE">
        <w:rPr>
          <w:bCs/>
          <w:color w:val="000000"/>
          <w:sz w:val="28"/>
          <w:szCs w:val="28"/>
        </w:rPr>
        <w:t xml:space="preserve">1 </w:t>
      </w:r>
      <w:r w:rsidR="00A67DCE" w:rsidRPr="00A67DCE">
        <w:rPr>
          <w:bCs/>
          <w:color w:val="000000"/>
          <w:sz w:val="28"/>
          <w:szCs w:val="28"/>
        </w:rPr>
        <w:t>перевозчик пассажиров автобусами Пензенской области, включенны</w:t>
      </w:r>
      <w:r w:rsidR="00A67DCE">
        <w:rPr>
          <w:bCs/>
          <w:color w:val="000000"/>
          <w:sz w:val="28"/>
          <w:szCs w:val="28"/>
        </w:rPr>
        <w:t>й</w:t>
      </w:r>
      <w:r w:rsidR="00A67DCE" w:rsidRPr="00A67DCE">
        <w:rPr>
          <w:bCs/>
          <w:color w:val="000000"/>
          <w:sz w:val="28"/>
          <w:szCs w:val="28"/>
        </w:rPr>
        <w:t xml:space="preserve"> в Реестр муниципальных маршрутов регулярных перевозок г. Пензы</w:t>
      </w:r>
      <w:r>
        <w:rPr>
          <w:bCs/>
          <w:color w:val="000000"/>
          <w:sz w:val="28"/>
          <w:szCs w:val="28"/>
        </w:rPr>
        <w:t>;</w:t>
      </w:r>
    </w:p>
    <w:p w14:paraId="093734F5" w14:textId="185167C3" w:rsidR="00A67DCE" w:rsidRPr="00A67DCE" w:rsidRDefault="00D515CA" w:rsidP="00A67DCE">
      <w:pPr>
        <w:widowControl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жители микрорайонов «Маяк», «</w:t>
      </w:r>
      <w:proofErr w:type="spellStart"/>
      <w:r>
        <w:rPr>
          <w:bCs/>
          <w:color w:val="000000"/>
          <w:sz w:val="28"/>
          <w:szCs w:val="28"/>
        </w:rPr>
        <w:t>Барковка</w:t>
      </w:r>
      <w:proofErr w:type="spellEnd"/>
      <w:r>
        <w:rPr>
          <w:bCs/>
          <w:color w:val="000000"/>
          <w:sz w:val="28"/>
          <w:szCs w:val="28"/>
        </w:rPr>
        <w:t>» и «Маньчжурия»</w:t>
      </w:r>
      <w:r w:rsidR="00A67DCE">
        <w:rPr>
          <w:bCs/>
          <w:color w:val="000000"/>
          <w:sz w:val="28"/>
          <w:szCs w:val="28"/>
        </w:rPr>
        <w:t xml:space="preserve"> (общее </w:t>
      </w:r>
      <w:r w:rsidR="00A67DCE" w:rsidRPr="00A67DCE">
        <w:rPr>
          <w:bCs/>
          <w:color w:val="000000"/>
          <w:sz w:val="28"/>
          <w:szCs w:val="28"/>
        </w:rPr>
        <w:t xml:space="preserve">количество </w:t>
      </w:r>
      <w:r w:rsidR="00A67DCE">
        <w:rPr>
          <w:bCs/>
          <w:color w:val="000000"/>
          <w:sz w:val="28"/>
          <w:szCs w:val="28"/>
        </w:rPr>
        <w:t>Министерством не определено)</w:t>
      </w:r>
      <w:r w:rsidR="00A67DCE" w:rsidRPr="00A67DCE">
        <w:rPr>
          <w:bCs/>
          <w:color w:val="000000"/>
          <w:sz w:val="28"/>
          <w:szCs w:val="28"/>
        </w:rPr>
        <w:t xml:space="preserve">. </w:t>
      </w:r>
    </w:p>
    <w:p w14:paraId="25F75EAB" w14:textId="77777777" w:rsidR="00A67DCE" w:rsidRPr="00A67DCE" w:rsidRDefault="00A67DCE" w:rsidP="00A67DCE">
      <w:pPr>
        <w:widowControl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A67DCE">
        <w:rPr>
          <w:bCs/>
          <w:color w:val="000000"/>
          <w:sz w:val="28"/>
          <w:szCs w:val="28"/>
        </w:rPr>
        <w:t>Согласно пункту 5 Сводного отчета в связи с принятием Проекта закона у Министерства появится новое право по изменению вида регулярных перевозок, осуществляемых по муниципальному маршруту регулярных перевозок, увеличение штатной численности не потребуется.</w:t>
      </w:r>
    </w:p>
    <w:p w14:paraId="70F02363" w14:textId="44BC2113" w:rsidR="00134AFA" w:rsidRDefault="00762D92" w:rsidP="00762D92">
      <w:pPr>
        <w:widowControl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762D92">
        <w:rPr>
          <w:bCs/>
          <w:color w:val="000000"/>
          <w:sz w:val="28"/>
          <w:szCs w:val="28"/>
        </w:rPr>
        <w:t xml:space="preserve">По оценке Министерства, предлагаемое правовое регулирование </w:t>
      </w:r>
      <w:r w:rsidR="00946E1C">
        <w:rPr>
          <w:bCs/>
          <w:color w:val="000000"/>
          <w:sz w:val="28"/>
          <w:szCs w:val="28"/>
        </w:rPr>
        <w:t>предусматривает</w:t>
      </w:r>
      <w:r w:rsidR="00946E1C" w:rsidRPr="00946E1C">
        <w:rPr>
          <w:bCs/>
          <w:color w:val="000000"/>
          <w:sz w:val="28"/>
          <w:szCs w:val="28"/>
        </w:rPr>
        <w:t xml:space="preserve"> </w:t>
      </w:r>
      <w:r w:rsidR="00134AFA">
        <w:rPr>
          <w:bCs/>
          <w:color w:val="000000"/>
          <w:sz w:val="28"/>
          <w:szCs w:val="28"/>
        </w:rPr>
        <w:t xml:space="preserve">выделение </w:t>
      </w:r>
      <w:r w:rsidR="00134AFA" w:rsidRPr="00134AFA">
        <w:rPr>
          <w:bCs/>
          <w:color w:val="000000"/>
          <w:sz w:val="28"/>
          <w:szCs w:val="28"/>
        </w:rPr>
        <w:t>дополнительны</w:t>
      </w:r>
      <w:r w:rsidR="00134AFA">
        <w:rPr>
          <w:bCs/>
          <w:color w:val="000000"/>
          <w:sz w:val="28"/>
          <w:szCs w:val="28"/>
        </w:rPr>
        <w:t>х средств</w:t>
      </w:r>
      <w:r w:rsidR="00134AFA" w:rsidRPr="00134AFA">
        <w:rPr>
          <w:bCs/>
          <w:color w:val="000000"/>
          <w:sz w:val="28"/>
          <w:szCs w:val="28"/>
        </w:rPr>
        <w:t xml:space="preserve"> из бюджета Пензенской области в объеме </w:t>
      </w:r>
      <w:r w:rsidR="00A67DCE">
        <w:rPr>
          <w:bCs/>
          <w:color w:val="000000"/>
          <w:sz w:val="28"/>
          <w:szCs w:val="28"/>
        </w:rPr>
        <w:t>2523,4 тысяч рублей</w:t>
      </w:r>
      <w:r w:rsidR="0094286A">
        <w:rPr>
          <w:bCs/>
          <w:color w:val="000000"/>
          <w:sz w:val="28"/>
          <w:szCs w:val="28"/>
        </w:rPr>
        <w:t xml:space="preserve"> в текущем году</w:t>
      </w:r>
      <w:r w:rsidR="00A67DCE">
        <w:rPr>
          <w:bCs/>
          <w:color w:val="000000"/>
          <w:sz w:val="28"/>
          <w:szCs w:val="28"/>
        </w:rPr>
        <w:t xml:space="preserve"> и 30280,3 </w:t>
      </w:r>
      <w:r w:rsidR="004E46CC">
        <w:rPr>
          <w:bCs/>
          <w:color w:val="000000"/>
          <w:sz w:val="28"/>
          <w:szCs w:val="28"/>
        </w:rPr>
        <w:t>тысяч рублей</w:t>
      </w:r>
      <w:r w:rsidR="00134AFA" w:rsidRPr="00134AFA">
        <w:rPr>
          <w:bCs/>
          <w:color w:val="000000"/>
          <w:sz w:val="28"/>
          <w:szCs w:val="28"/>
        </w:rPr>
        <w:t xml:space="preserve"> </w:t>
      </w:r>
      <w:r w:rsidR="0094286A">
        <w:rPr>
          <w:bCs/>
          <w:color w:val="000000"/>
          <w:sz w:val="28"/>
          <w:szCs w:val="28"/>
        </w:rPr>
        <w:t>ежегодно, начиная с 2025 года,</w:t>
      </w:r>
      <w:r w:rsidR="00134AFA" w:rsidRPr="00134AFA">
        <w:rPr>
          <w:bCs/>
          <w:color w:val="000000"/>
          <w:sz w:val="28"/>
          <w:szCs w:val="28"/>
        </w:rPr>
        <w:t xml:space="preserve"> в целях заключения государственных контрактов на выполнение работ по осуществлению регулярных перевозок пассажиров и багажа автомобильным транспортом по регулируемым тарифам</w:t>
      </w:r>
      <w:r w:rsidR="00134AFA">
        <w:rPr>
          <w:bCs/>
          <w:color w:val="000000"/>
          <w:sz w:val="28"/>
          <w:szCs w:val="28"/>
        </w:rPr>
        <w:t>.</w:t>
      </w:r>
      <w:r w:rsidR="00936E77">
        <w:rPr>
          <w:bCs/>
          <w:color w:val="000000"/>
          <w:sz w:val="28"/>
          <w:szCs w:val="28"/>
        </w:rPr>
        <w:t xml:space="preserve"> </w:t>
      </w:r>
    </w:p>
    <w:p w14:paraId="622B8C18" w14:textId="47803CF6" w:rsidR="00E3453D" w:rsidRDefault="00E3453D" w:rsidP="00762D92">
      <w:pPr>
        <w:widowControl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lastRenderedPageBreak/>
        <w:t xml:space="preserve">По результатам изучения опыта </w:t>
      </w:r>
      <w:r w:rsidRPr="00E3453D">
        <w:rPr>
          <w:bCs/>
          <w:color w:val="000000"/>
          <w:sz w:val="28"/>
          <w:szCs w:val="28"/>
        </w:rPr>
        <w:t>решения аналогичных проблем в других субъектах Российской Федерации</w:t>
      </w:r>
      <w:r>
        <w:rPr>
          <w:bCs/>
          <w:color w:val="000000"/>
          <w:sz w:val="28"/>
          <w:szCs w:val="28"/>
        </w:rPr>
        <w:t xml:space="preserve"> Министерством установлено, что </w:t>
      </w:r>
      <w:r w:rsidRPr="00E3453D">
        <w:rPr>
          <w:bCs/>
          <w:color w:val="000000"/>
          <w:sz w:val="28"/>
          <w:szCs w:val="28"/>
        </w:rPr>
        <w:t xml:space="preserve">в подавляющем большинстве </w:t>
      </w:r>
      <w:r>
        <w:rPr>
          <w:bCs/>
          <w:color w:val="000000"/>
          <w:sz w:val="28"/>
          <w:szCs w:val="28"/>
        </w:rPr>
        <w:t>регионов</w:t>
      </w:r>
      <w:r w:rsidRPr="00E3453D">
        <w:rPr>
          <w:bCs/>
          <w:color w:val="000000"/>
          <w:sz w:val="28"/>
          <w:szCs w:val="28"/>
        </w:rPr>
        <w:t xml:space="preserve"> в настоящее время проводится работа по увеличению доли маршрутов, работающих по регулируемому тарифу в общем количестве городских маршрутов, что позволяет повысить качество оказания услуг за счет повышения регулярности движения и стабильности работы маршрутов.</w:t>
      </w:r>
    </w:p>
    <w:p w14:paraId="0092851A" w14:textId="59259AF4" w:rsidR="00E3453D" w:rsidRPr="00E3453D" w:rsidRDefault="00E3453D" w:rsidP="00E3453D">
      <w:pPr>
        <w:widowControl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Кроме того, п</w:t>
      </w:r>
      <w:r w:rsidRPr="00E3453D">
        <w:rPr>
          <w:bCs/>
          <w:color w:val="000000"/>
          <w:sz w:val="28"/>
          <w:szCs w:val="28"/>
        </w:rPr>
        <w:t>ри проведении ремонтных работ на улично-дорожно</w:t>
      </w:r>
      <w:r>
        <w:rPr>
          <w:bCs/>
          <w:color w:val="000000"/>
          <w:sz w:val="28"/>
          <w:szCs w:val="28"/>
        </w:rPr>
        <w:t>й</w:t>
      </w:r>
      <w:r w:rsidRPr="00E3453D">
        <w:rPr>
          <w:bCs/>
          <w:color w:val="000000"/>
          <w:sz w:val="28"/>
          <w:szCs w:val="28"/>
        </w:rPr>
        <w:t xml:space="preserve"> сети городов маршруты движения общественного транспорта перенаправляются по другим улицам. При этом в случаях, когда альтернативный путь следования по маршруту на длительное время исключает возможность обслуживания значительного числа жителей, открытие подвозящих маршрутов для данных жителей является наиболее оптимальным способом решения проблемы. </w:t>
      </w:r>
    </w:p>
    <w:p w14:paraId="33816DC5" w14:textId="3AD347A3" w:rsidR="00E3453D" w:rsidRDefault="00E55BB7" w:rsidP="00D152E3">
      <w:pPr>
        <w:widowControl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 мнению </w:t>
      </w:r>
      <w:r w:rsidR="000D0425" w:rsidRPr="00762D92">
        <w:rPr>
          <w:color w:val="000000"/>
          <w:sz w:val="28"/>
          <w:szCs w:val="28"/>
        </w:rPr>
        <w:t>Разработчик</w:t>
      </w:r>
      <w:r>
        <w:rPr>
          <w:color w:val="000000"/>
          <w:sz w:val="28"/>
          <w:szCs w:val="28"/>
        </w:rPr>
        <w:t xml:space="preserve">а, </w:t>
      </w:r>
      <w:r>
        <w:rPr>
          <w:bCs/>
          <w:sz w:val="28"/>
          <w:szCs w:val="28"/>
        </w:rPr>
        <w:t>альтернативных способов решения возникшей проблемы</w:t>
      </w:r>
      <w:r w:rsidR="004E46CC">
        <w:rPr>
          <w:bCs/>
          <w:sz w:val="28"/>
          <w:szCs w:val="28"/>
        </w:rPr>
        <w:t xml:space="preserve"> (кроме сохранения текущего правового регулирования) нет,</w:t>
      </w:r>
      <w:r>
        <w:rPr>
          <w:bCs/>
          <w:sz w:val="28"/>
          <w:szCs w:val="28"/>
        </w:rPr>
        <w:t xml:space="preserve"> и </w:t>
      </w:r>
      <w:r w:rsidR="000D0425" w:rsidRPr="00762D92">
        <w:rPr>
          <w:color w:val="000000"/>
          <w:sz w:val="28"/>
          <w:szCs w:val="28"/>
        </w:rPr>
        <w:t xml:space="preserve">предпочтительным </w:t>
      </w:r>
      <w:r>
        <w:rPr>
          <w:color w:val="000000"/>
          <w:sz w:val="28"/>
          <w:szCs w:val="28"/>
        </w:rPr>
        <w:t>является принятие предлагаемого Проектом правового регулирования</w:t>
      </w:r>
      <w:r w:rsidR="00BE2B88">
        <w:rPr>
          <w:color w:val="000000"/>
          <w:sz w:val="28"/>
          <w:szCs w:val="28"/>
        </w:rPr>
        <w:t xml:space="preserve">, </w:t>
      </w:r>
      <w:r w:rsidR="00E3453D">
        <w:rPr>
          <w:color w:val="000000"/>
          <w:sz w:val="28"/>
          <w:szCs w:val="28"/>
        </w:rPr>
        <w:t>которое направлено на</w:t>
      </w:r>
      <w:r w:rsidR="008C51D9">
        <w:rPr>
          <w:color w:val="000000"/>
          <w:sz w:val="28"/>
          <w:szCs w:val="28"/>
        </w:rPr>
        <w:t xml:space="preserve"> </w:t>
      </w:r>
      <w:r w:rsidR="00E3453D" w:rsidRPr="00E3453D">
        <w:rPr>
          <w:bCs/>
          <w:color w:val="000000"/>
          <w:sz w:val="28"/>
          <w:szCs w:val="28"/>
        </w:rPr>
        <w:t>повышение качества транспортного обслуживания жителей г. Пенза</w:t>
      </w:r>
      <w:r w:rsidR="00E3453D">
        <w:rPr>
          <w:bCs/>
          <w:color w:val="000000"/>
          <w:sz w:val="28"/>
          <w:szCs w:val="28"/>
        </w:rPr>
        <w:t xml:space="preserve"> и</w:t>
      </w:r>
      <w:r w:rsidR="00E3453D" w:rsidRPr="00E3453D">
        <w:rPr>
          <w:bCs/>
          <w:color w:val="000000"/>
          <w:sz w:val="28"/>
          <w:szCs w:val="28"/>
        </w:rPr>
        <w:t xml:space="preserve"> снижение количества жалоб на </w:t>
      </w:r>
      <w:r w:rsidR="00E3453D">
        <w:rPr>
          <w:bCs/>
          <w:color w:val="000000"/>
          <w:sz w:val="28"/>
          <w:szCs w:val="28"/>
        </w:rPr>
        <w:t>работу общественного транспорта.</w:t>
      </w:r>
    </w:p>
    <w:p w14:paraId="008D3059" w14:textId="79946E3E" w:rsidR="00D152E3" w:rsidRPr="00D152E3" w:rsidRDefault="00D152E3" w:rsidP="00D152E3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D152E3">
        <w:rPr>
          <w:color w:val="000000"/>
          <w:sz w:val="28"/>
          <w:szCs w:val="28"/>
        </w:rPr>
        <w:t xml:space="preserve">В соответствии с пунктами 1.3, 1.4 Сводного отчета Проект отнесен к </w:t>
      </w:r>
      <w:r w:rsidR="00E3453D">
        <w:rPr>
          <w:color w:val="000000"/>
          <w:sz w:val="28"/>
          <w:szCs w:val="28"/>
        </w:rPr>
        <w:t>средней</w:t>
      </w:r>
      <w:r w:rsidRPr="00D152E3">
        <w:rPr>
          <w:color w:val="000000"/>
          <w:sz w:val="28"/>
          <w:szCs w:val="28"/>
        </w:rPr>
        <w:t xml:space="preserve"> степени регулирующего воздействия.  </w:t>
      </w:r>
    </w:p>
    <w:p w14:paraId="438482E0" w14:textId="17B1061D" w:rsidR="00D152E3" w:rsidRPr="00D152E3" w:rsidRDefault="00D152E3" w:rsidP="00D152E3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D152E3">
        <w:rPr>
          <w:color w:val="000000"/>
          <w:sz w:val="28"/>
          <w:szCs w:val="28"/>
        </w:rPr>
        <w:t xml:space="preserve">В рамках проведения оценки регулирующего воздействия Министерством с </w:t>
      </w:r>
      <w:r w:rsidR="00E3453D">
        <w:rPr>
          <w:color w:val="000000"/>
          <w:sz w:val="28"/>
          <w:szCs w:val="28"/>
        </w:rPr>
        <w:t>08</w:t>
      </w:r>
      <w:r w:rsidRPr="00D152E3">
        <w:rPr>
          <w:color w:val="000000"/>
          <w:sz w:val="28"/>
          <w:szCs w:val="28"/>
        </w:rPr>
        <w:t>.</w:t>
      </w:r>
      <w:r w:rsidR="00E3453D">
        <w:rPr>
          <w:color w:val="000000"/>
          <w:sz w:val="28"/>
          <w:szCs w:val="28"/>
        </w:rPr>
        <w:t>10</w:t>
      </w:r>
      <w:r w:rsidRPr="00D152E3">
        <w:rPr>
          <w:color w:val="000000"/>
          <w:sz w:val="28"/>
          <w:szCs w:val="28"/>
        </w:rPr>
        <w:t>.2024 по 2</w:t>
      </w:r>
      <w:r w:rsidR="00E3453D">
        <w:rPr>
          <w:color w:val="000000"/>
          <w:sz w:val="28"/>
          <w:szCs w:val="28"/>
        </w:rPr>
        <w:t>2</w:t>
      </w:r>
      <w:r w:rsidRPr="00D152E3">
        <w:rPr>
          <w:color w:val="000000"/>
          <w:sz w:val="28"/>
          <w:szCs w:val="28"/>
        </w:rPr>
        <w:t>.</w:t>
      </w:r>
      <w:r w:rsidR="00E3453D">
        <w:rPr>
          <w:color w:val="000000"/>
          <w:sz w:val="28"/>
          <w:szCs w:val="28"/>
        </w:rPr>
        <w:t>10</w:t>
      </w:r>
      <w:r w:rsidRPr="00D152E3">
        <w:rPr>
          <w:color w:val="000000"/>
          <w:sz w:val="28"/>
          <w:szCs w:val="28"/>
        </w:rPr>
        <w:t>.2024 проводились публичные консультации.</w:t>
      </w:r>
    </w:p>
    <w:p w14:paraId="4D9D9C39" w14:textId="77777777" w:rsidR="00D152E3" w:rsidRPr="00D152E3" w:rsidRDefault="00D152E3" w:rsidP="00D152E3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D152E3">
        <w:rPr>
          <w:color w:val="000000"/>
          <w:sz w:val="28"/>
          <w:szCs w:val="28"/>
        </w:rPr>
        <w:t>Согласно справке о проведении публичных консультаций, представленной Министерством, извещение о размещении уведомления о проведении публичных консультаций размещалось на официальном сайте Министерства и направлялось в адрес организаций, представляющих интересы предпринимательского сообщества в Пензенской области:</w:t>
      </w:r>
    </w:p>
    <w:p w14:paraId="51540964" w14:textId="2F256FB3" w:rsidR="00D152E3" w:rsidRPr="00D152E3" w:rsidRDefault="00D152E3" w:rsidP="00D152E3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D152E3">
        <w:rPr>
          <w:color w:val="000000"/>
          <w:sz w:val="28"/>
          <w:szCs w:val="28"/>
        </w:rPr>
        <w:t>- Пензенская областная торгово-промышленная палата</w:t>
      </w:r>
      <w:r w:rsidR="00E3453D">
        <w:rPr>
          <w:color w:val="000000"/>
          <w:sz w:val="28"/>
          <w:szCs w:val="28"/>
        </w:rPr>
        <w:t>;</w:t>
      </w:r>
    </w:p>
    <w:p w14:paraId="1FF91E9E" w14:textId="133587EA" w:rsidR="00D152E3" w:rsidRPr="00D152E3" w:rsidRDefault="00D152E3" w:rsidP="00D152E3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D152E3">
        <w:rPr>
          <w:color w:val="000000"/>
          <w:sz w:val="28"/>
          <w:szCs w:val="28"/>
        </w:rPr>
        <w:t>- Региональное объединение работодателей Ассоциации пр</w:t>
      </w:r>
      <w:r w:rsidR="00E3453D">
        <w:rPr>
          <w:color w:val="000000"/>
          <w:sz w:val="28"/>
          <w:szCs w:val="28"/>
        </w:rPr>
        <w:t>омышленников Пензенской области;</w:t>
      </w:r>
    </w:p>
    <w:p w14:paraId="33184C58" w14:textId="05389ADC" w:rsidR="00D152E3" w:rsidRPr="00D152E3" w:rsidRDefault="00D152E3" w:rsidP="00D152E3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D152E3">
        <w:rPr>
          <w:color w:val="000000"/>
          <w:sz w:val="28"/>
          <w:szCs w:val="28"/>
        </w:rPr>
        <w:t>- Пензенское региональное отделение Общероссийской общественн</w:t>
      </w:r>
      <w:r w:rsidR="00E3453D">
        <w:rPr>
          <w:color w:val="000000"/>
          <w:sz w:val="28"/>
          <w:szCs w:val="28"/>
        </w:rPr>
        <w:t>ой организации «Деловая Россия»;</w:t>
      </w:r>
    </w:p>
    <w:p w14:paraId="4635A79B" w14:textId="42EB1B09" w:rsidR="00D152E3" w:rsidRPr="00D152E3" w:rsidRDefault="00D152E3" w:rsidP="00D152E3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D152E3">
        <w:rPr>
          <w:color w:val="000000"/>
          <w:sz w:val="28"/>
          <w:szCs w:val="28"/>
        </w:rPr>
        <w:t xml:space="preserve">- Пензенское региональное отделение общероссийской общественной организации малого и среднего предпринимательства </w:t>
      </w:r>
      <w:r w:rsidR="00E3453D">
        <w:rPr>
          <w:color w:val="000000"/>
          <w:sz w:val="28"/>
          <w:szCs w:val="28"/>
        </w:rPr>
        <w:t>«ОПОРА России»;</w:t>
      </w:r>
    </w:p>
    <w:p w14:paraId="136BC4C5" w14:textId="77777777" w:rsidR="00D152E3" w:rsidRPr="00D152E3" w:rsidRDefault="00D152E3" w:rsidP="00D152E3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D152E3">
        <w:rPr>
          <w:color w:val="000000"/>
          <w:sz w:val="28"/>
          <w:szCs w:val="28"/>
        </w:rPr>
        <w:t>- Аппарат Уполномоченного по защите прав предпринимателей в Пензенской области;</w:t>
      </w:r>
    </w:p>
    <w:p w14:paraId="28687CC7" w14:textId="77777777" w:rsidR="00D152E3" w:rsidRPr="00D152E3" w:rsidRDefault="00D152E3" w:rsidP="00D152E3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D152E3">
        <w:rPr>
          <w:color w:val="000000"/>
          <w:sz w:val="28"/>
          <w:szCs w:val="28"/>
        </w:rPr>
        <w:t>- Управление федеральной антимонопольной службы Пензенской области.</w:t>
      </w:r>
    </w:p>
    <w:p w14:paraId="4B87B582" w14:textId="77777777" w:rsidR="00D152E3" w:rsidRPr="00D152E3" w:rsidRDefault="00D152E3" w:rsidP="00D152E3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D152E3">
        <w:rPr>
          <w:color w:val="000000"/>
          <w:sz w:val="28"/>
          <w:szCs w:val="28"/>
        </w:rPr>
        <w:t xml:space="preserve">В ходе проведения публичных консультаций замечаний и предложений от заинтересованных лиц не поступало. </w:t>
      </w:r>
    </w:p>
    <w:p w14:paraId="0EB55DE9" w14:textId="32459C26" w:rsidR="00DE77A8" w:rsidRPr="00F67031" w:rsidRDefault="00DE77A8" w:rsidP="00DE77A8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67031">
        <w:rPr>
          <w:color w:val="000000"/>
          <w:sz w:val="28"/>
          <w:szCs w:val="28"/>
        </w:rPr>
        <w:t>На основании проведенной оц</w:t>
      </w:r>
      <w:r w:rsidR="00F233E1">
        <w:rPr>
          <w:color w:val="000000"/>
          <w:sz w:val="28"/>
          <w:szCs w:val="28"/>
        </w:rPr>
        <w:t>енки регулирующего воздействия П</w:t>
      </w:r>
      <w:r w:rsidRPr="00F67031">
        <w:rPr>
          <w:color w:val="000000"/>
          <w:sz w:val="28"/>
          <w:szCs w:val="28"/>
        </w:rPr>
        <w:t xml:space="preserve">роекта с учетом информации, представленной </w:t>
      </w:r>
      <w:r w:rsidR="008D5247" w:rsidRPr="00F67031">
        <w:rPr>
          <w:color w:val="000000"/>
          <w:sz w:val="28"/>
          <w:szCs w:val="28"/>
        </w:rPr>
        <w:t>Разработчиком</w:t>
      </w:r>
      <w:r w:rsidRPr="00F67031">
        <w:rPr>
          <w:color w:val="000000"/>
          <w:sz w:val="28"/>
          <w:szCs w:val="28"/>
        </w:rPr>
        <w:t xml:space="preserve"> в Сводном отчете, Министерством экономического развития и промышленности Пензенской области сделаны выводы:</w:t>
      </w:r>
    </w:p>
    <w:p w14:paraId="5EE06698" w14:textId="1EB75E79" w:rsidR="00DE77A8" w:rsidRPr="00F67031" w:rsidRDefault="00DE77A8" w:rsidP="00DE77A8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67031">
        <w:rPr>
          <w:bCs/>
          <w:sz w:val="28"/>
          <w:szCs w:val="28"/>
        </w:rPr>
        <w:lastRenderedPageBreak/>
        <w:t xml:space="preserve">- </w:t>
      </w:r>
      <w:r w:rsidRPr="00F67031">
        <w:rPr>
          <w:color w:val="000000"/>
          <w:sz w:val="28"/>
          <w:szCs w:val="28"/>
        </w:rPr>
        <w:t xml:space="preserve"> о достаточной обосн</w:t>
      </w:r>
      <w:r w:rsidR="00F233E1">
        <w:rPr>
          <w:color w:val="000000"/>
          <w:sz w:val="28"/>
          <w:szCs w:val="28"/>
        </w:rPr>
        <w:t>ованности выбора предложенного П</w:t>
      </w:r>
      <w:r w:rsidRPr="00F67031">
        <w:rPr>
          <w:color w:val="000000"/>
          <w:sz w:val="28"/>
          <w:szCs w:val="28"/>
        </w:rPr>
        <w:t>роектом способа правового регулирования;</w:t>
      </w:r>
    </w:p>
    <w:p w14:paraId="61CCC2D6" w14:textId="2F6C44E6" w:rsidR="00DE77A8" w:rsidRPr="00F67031" w:rsidRDefault="00DE77A8" w:rsidP="00DE77A8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67031">
        <w:rPr>
          <w:color w:val="000000"/>
          <w:sz w:val="28"/>
          <w:szCs w:val="28"/>
        </w:rPr>
        <w:t>- о соблюдении Министерством процедур, предусмотренных</w:t>
      </w:r>
      <w:r w:rsidR="00282453">
        <w:rPr>
          <w:color w:val="000000"/>
          <w:sz w:val="28"/>
          <w:szCs w:val="28"/>
        </w:rPr>
        <w:t xml:space="preserve"> </w:t>
      </w:r>
      <w:r w:rsidRPr="00F67031">
        <w:rPr>
          <w:color w:val="000000"/>
          <w:sz w:val="28"/>
          <w:szCs w:val="28"/>
        </w:rPr>
        <w:t>Порядком проведения ОРВ</w:t>
      </w:r>
      <w:r w:rsidR="008D5247" w:rsidRPr="00F67031">
        <w:rPr>
          <w:color w:val="000000"/>
          <w:sz w:val="28"/>
          <w:szCs w:val="28"/>
        </w:rPr>
        <w:t>;</w:t>
      </w:r>
    </w:p>
    <w:p w14:paraId="5C9645C9" w14:textId="5945CB28" w:rsidR="00DE77A8" w:rsidRPr="00F67031" w:rsidRDefault="00DE77A8" w:rsidP="0087309F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F67031">
        <w:rPr>
          <w:color w:val="000000"/>
          <w:sz w:val="28"/>
          <w:szCs w:val="28"/>
        </w:rPr>
        <w:t xml:space="preserve">- </w:t>
      </w:r>
      <w:r w:rsidR="00094F23" w:rsidRPr="00F67031">
        <w:rPr>
          <w:color w:val="000000"/>
          <w:sz w:val="28"/>
          <w:szCs w:val="28"/>
        </w:rPr>
        <w:t>о</w:t>
      </w:r>
      <w:r w:rsidR="008D5247" w:rsidRPr="00F67031">
        <w:rPr>
          <w:color w:val="000000"/>
          <w:sz w:val="28"/>
          <w:szCs w:val="28"/>
        </w:rPr>
        <w:t xml:space="preserve">б </w:t>
      </w:r>
      <w:r w:rsidR="00282453">
        <w:rPr>
          <w:color w:val="000000"/>
          <w:sz w:val="28"/>
          <w:szCs w:val="28"/>
        </w:rPr>
        <w:t>отсутствии</w:t>
      </w:r>
      <w:r w:rsidR="00F67031" w:rsidRPr="00F67031">
        <w:rPr>
          <w:color w:val="000000"/>
          <w:sz w:val="28"/>
          <w:szCs w:val="28"/>
        </w:rPr>
        <w:t xml:space="preserve"> </w:t>
      </w:r>
      <w:r w:rsidRPr="00F67031">
        <w:rPr>
          <w:color w:val="000000"/>
          <w:sz w:val="28"/>
          <w:szCs w:val="28"/>
        </w:rPr>
        <w:t>положений, способствующих возникновению необоснованных расходов субъектов предпринимательской деятельности.</w:t>
      </w:r>
    </w:p>
    <w:p w14:paraId="7A1C5C5B" w14:textId="7494DB49" w:rsidR="00DE77A8" w:rsidRPr="00F67031" w:rsidRDefault="00DE77A8" w:rsidP="00DC623D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62D92">
        <w:rPr>
          <w:bCs/>
          <w:sz w:val="28"/>
          <w:szCs w:val="28"/>
        </w:rPr>
        <w:t>Проект, пояснительная записка к нему, Сводный отчет и данное заключение размещены на официальном сайте Министерства экономического развития и промышленности Пензенской</w:t>
      </w:r>
      <w:r w:rsidRPr="00F67031">
        <w:rPr>
          <w:bCs/>
          <w:sz w:val="28"/>
          <w:szCs w:val="28"/>
        </w:rPr>
        <w:t xml:space="preserve"> области в информационно-телекоммуникационной сети «Интернет».</w:t>
      </w:r>
    </w:p>
    <w:p w14:paraId="133D1941" w14:textId="77777777" w:rsidR="00E618CB" w:rsidRDefault="00E618CB" w:rsidP="00DC623D">
      <w:pPr>
        <w:widowControl/>
        <w:autoSpaceDE w:val="0"/>
        <w:autoSpaceDN w:val="0"/>
        <w:adjustRightInd w:val="0"/>
        <w:ind w:firstLine="709"/>
        <w:jc w:val="both"/>
        <w:rPr>
          <w:bCs/>
          <w:sz w:val="27"/>
          <w:szCs w:val="27"/>
        </w:rPr>
      </w:pPr>
    </w:p>
    <w:p w14:paraId="23E6B7FA" w14:textId="42662C7E" w:rsidR="00E618CB" w:rsidRDefault="00E618CB" w:rsidP="00DC623D">
      <w:pPr>
        <w:widowControl/>
        <w:autoSpaceDE w:val="0"/>
        <w:autoSpaceDN w:val="0"/>
        <w:adjustRightInd w:val="0"/>
        <w:ind w:firstLine="709"/>
        <w:jc w:val="both"/>
        <w:rPr>
          <w:bCs/>
          <w:sz w:val="27"/>
          <w:szCs w:val="27"/>
        </w:rPr>
      </w:pPr>
    </w:p>
    <w:p w14:paraId="64C5B5BD" w14:textId="77777777" w:rsidR="004F6AF4" w:rsidRPr="00E618CB" w:rsidRDefault="004F6AF4" w:rsidP="00DC623D">
      <w:pPr>
        <w:widowControl/>
        <w:autoSpaceDE w:val="0"/>
        <w:autoSpaceDN w:val="0"/>
        <w:adjustRightInd w:val="0"/>
        <w:ind w:firstLine="709"/>
        <w:jc w:val="both"/>
        <w:rPr>
          <w:bCs/>
          <w:sz w:val="27"/>
          <w:szCs w:val="27"/>
        </w:rPr>
      </w:pPr>
    </w:p>
    <w:tbl>
      <w:tblPr>
        <w:tblW w:w="10065" w:type="dxa"/>
        <w:tblInd w:w="-142" w:type="dxa"/>
        <w:tblLook w:val="04A0" w:firstRow="1" w:lastRow="0" w:firstColumn="1" w:lastColumn="0" w:noHBand="0" w:noVBand="1"/>
      </w:tblPr>
      <w:tblGrid>
        <w:gridCol w:w="3969"/>
        <w:gridCol w:w="2449"/>
        <w:gridCol w:w="3647"/>
      </w:tblGrid>
      <w:tr w:rsidR="00DE77A8" w:rsidRPr="004200CE" w14:paraId="4D0A5344" w14:textId="77777777" w:rsidTr="00C4412C">
        <w:tc>
          <w:tcPr>
            <w:tcW w:w="3969" w:type="dxa"/>
            <w:shd w:val="clear" w:color="auto" w:fill="auto"/>
          </w:tcPr>
          <w:p w14:paraId="2D100931" w14:textId="7D248AD1" w:rsidR="003D7617" w:rsidRPr="00F67031" w:rsidRDefault="004E46CC" w:rsidP="00E121A1">
            <w:pPr>
              <w:widowControl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E54461">
              <w:rPr>
                <w:sz w:val="28"/>
                <w:szCs w:val="28"/>
              </w:rPr>
              <w:t>аместитель Министра</w:t>
            </w:r>
            <w:r w:rsidR="003D7617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49" w:type="dxa"/>
            <w:shd w:val="clear" w:color="auto" w:fill="auto"/>
          </w:tcPr>
          <w:p w14:paraId="5B3D79A3" w14:textId="77777777" w:rsidR="00DE77A8" w:rsidRPr="004200CE" w:rsidRDefault="00DE77A8" w:rsidP="004B0D4A">
            <w:pPr>
              <w:widowControl/>
              <w:tabs>
                <w:tab w:val="left" w:pos="284"/>
              </w:tabs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647" w:type="dxa"/>
          </w:tcPr>
          <w:p w14:paraId="1B9B5C8E" w14:textId="1AE5C1CD" w:rsidR="003D7617" w:rsidRDefault="00282453" w:rsidP="00E618C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="00E121A1">
              <w:rPr>
                <w:sz w:val="28"/>
                <w:szCs w:val="28"/>
              </w:rPr>
              <w:t xml:space="preserve">  </w:t>
            </w:r>
            <w:r w:rsidR="004E46CC">
              <w:rPr>
                <w:sz w:val="28"/>
                <w:szCs w:val="28"/>
              </w:rPr>
              <w:t xml:space="preserve">          В.С. </w:t>
            </w:r>
            <w:proofErr w:type="spellStart"/>
            <w:r w:rsidR="004E46CC">
              <w:rPr>
                <w:sz w:val="28"/>
                <w:szCs w:val="28"/>
              </w:rPr>
              <w:t>Стульникова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14:paraId="60703E13" w14:textId="3358C29A" w:rsidR="00DE77A8" w:rsidRPr="004200CE" w:rsidRDefault="00282453" w:rsidP="00E544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3D7617">
              <w:rPr>
                <w:sz w:val="28"/>
                <w:szCs w:val="28"/>
              </w:rPr>
              <w:t xml:space="preserve">                   </w:t>
            </w:r>
          </w:p>
        </w:tc>
      </w:tr>
    </w:tbl>
    <w:p w14:paraId="04F3A1FF" w14:textId="5AFA02BD" w:rsidR="00E54461" w:rsidRDefault="00E54461" w:rsidP="00DE77A8">
      <w:pPr>
        <w:jc w:val="both"/>
        <w:rPr>
          <w:sz w:val="28"/>
          <w:szCs w:val="28"/>
        </w:rPr>
      </w:pPr>
    </w:p>
    <w:p w14:paraId="4447F197" w14:textId="170BFB09" w:rsidR="00DA7532" w:rsidRDefault="00DA7532" w:rsidP="00DE77A8">
      <w:pPr>
        <w:jc w:val="both"/>
        <w:rPr>
          <w:sz w:val="28"/>
          <w:szCs w:val="28"/>
        </w:rPr>
      </w:pPr>
    </w:p>
    <w:p w14:paraId="41AA3F31" w14:textId="3B471A1C" w:rsidR="00DA7532" w:rsidRDefault="00DA7532" w:rsidP="00DE77A8">
      <w:pPr>
        <w:jc w:val="both"/>
        <w:rPr>
          <w:sz w:val="28"/>
          <w:szCs w:val="28"/>
        </w:rPr>
      </w:pPr>
    </w:p>
    <w:p w14:paraId="31C17FCF" w14:textId="675107A8" w:rsidR="00DA7532" w:rsidRDefault="00DA7532" w:rsidP="00DE77A8">
      <w:pPr>
        <w:jc w:val="both"/>
        <w:rPr>
          <w:sz w:val="28"/>
          <w:szCs w:val="28"/>
        </w:rPr>
      </w:pPr>
    </w:p>
    <w:p w14:paraId="2A9FA19B" w14:textId="49078E86" w:rsidR="00DA7532" w:rsidRDefault="00DA7532" w:rsidP="00DE77A8">
      <w:pPr>
        <w:jc w:val="both"/>
        <w:rPr>
          <w:sz w:val="28"/>
          <w:szCs w:val="28"/>
        </w:rPr>
      </w:pPr>
    </w:p>
    <w:p w14:paraId="41F39501" w14:textId="38A8178A" w:rsidR="00DA7532" w:rsidRDefault="00DA7532" w:rsidP="00DE77A8">
      <w:pPr>
        <w:jc w:val="both"/>
        <w:rPr>
          <w:sz w:val="28"/>
          <w:szCs w:val="28"/>
        </w:rPr>
      </w:pPr>
    </w:p>
    <w:p w14:paraId="239BCA3F" w14:textId="2AAAA6CF" w:rsidR="00DA7532" w:rsidRDefault="00DA7532" w:rsidP="00DE77A8">
      <w:pPr>
        <w:jc w:val="both"/>
        <w:rPr>
          <w:sz w:val="28"/>
          <w:szCs w:val="28"/>
        </w:rPr>
      </w:pPr>
    </w:p>
    <w:p w14:paraId="0A4240EA" w14:textId="7B48A56B" w:rsidR="00D40507" w:rsidRDefault="00D40507" w:rsidP="00DE77A8">
      <w:pPr>
        <w:jc w:val="both"/>
        <w:rPr>
          <w:sz w:val="28"/>
          <w:szCs w:val="28"/>
        </w:rPr>
      </w:pPr>
    </w:p>
    <w:p w14:paraId="2CFEF2CF" w14:textId="4BB5A945" w:rsidR="004E46CC" w:rsidRDefault="004E46CC" w:rsidP="00DE77A8">
      <w:pPr>
        <w:jc w:val="both"/>
        <w:rPr>
          <w:sz w:val="28"/>
          <w:szCs w:val="28"/>
        </w:rPr>
      </w:pPr>
    </w:p>
    <w:p w14:paraId="132B8D24" w14:textId="08D26617" w:rsidR="004E46CC" w:rsidRDefault="004E46CC" w:rsidP="00DE77A8">
      <w:pPr>
        <w:jc w:val="both"/>
        <w:rPr>
          <w:sz w:val="28"/>
          <w:szCs w:val="28"/>
        </w:rPr>
      </w:pPr>
    </w:p>
    <w:p w14:paraId="0AA322D3" w14:textId="2F7BC169" w:rsidR="004E46CC" w:rsidRDefault="004E46CC" w:rsidP="00DE77A8">
      <w:pPr>
        <w:jc w:val="both"/>
        <w:rPr>
          <w:sz w:val="28"/>
          <w:szCs w:val="28"/>
        </w:rPr>
      </w:pPr>
    </w:p>
    <w:p w14:paraId="765DBB29" w14:textId="04E21BF8" w:rsidR="004E46CC" w:rsidRDefault="004E46CC" w:rsidP="00DE77A8">
      <w:pPr>
        <w:jc w:val="both"/>
        <w:rPr>
          <w:sz w:val="28"/>
          <w:szCs w:val="28"/>
        </w:rPr>
      </w:pPr>
      <w:bookmarkStart w:id="0" w:name="_GoBack"/>
      <w:bookmarkEnd w:id="0"/>
    </w:p>
    <w:p w14:paraId="3C3DADFC" w14:textId="25487EB4" w:rsidR="00D40507" w:rsidRDefault="00D40507" w:rsidP="00DE77A8">
      <w:pPr>
        <w:jc w:val="both"/>
        <w:rPr>
          <w:sz w:val="28"/>
          <w:szCs w:val="28"/>
        </w:rPr>
      </w:pPr>
    </w:p>
    <w:p w14:paraId="69319748" w14:textId="2E858178" w:rsidR="00D40507" w:rsidRDefault="00D40507" w:rsidP="00DE77A8">
      <w:pPr>
        <w:jc w:val="both"/>
        <w:rPr>
          <w:sz w:val="28"/>
          <w:szCs w:val="28"/>
        </w:rPr>
      </w:pPr>
    </w:p>
    <w:p w14:paraId="52C4AA0A" w14:textId="5DBC2C7B" w:rsidR="00D40507" w:rsidRDefault="00D40507" w:rsidP="00DE77A8">
      <w:pPr>
        <w:jc w:val="both"/>
        <w:rPr>
          <w:sz w:val="28"/>
          <w:szCs w:val="28"/>
        </w:rPr>
      </w:pPr>
    </w:p>
    <w:p w14:paraId="17034546" w14:textId="7385590E" w:rsidR="00D40507" w:rsidRDefault="00D40507" w:rsidP="00DE77A8">
      <w:pPr>
        <w:jc w:val="both"/>
        <w:rPr>
          <w:sz w:val="28"/>
          <w:szCs w:val="28"/>
        </w:rPr>
      </w:pPr>
    </w:p>
    <w:p w14:paraId="5DB66AFD" w14:textId="3A336452" w:rsidR="00D40507" w:rsidRDefault="00D40507" w:rsidP="00DE77A8">
      <w:pPr>
        <w:jc w:val="both"/>
        <w:rPr>
          <w:sz w:val="28"/>
          <w:szCs w:val="28"/>
        </w:rPr>
      </w:pPr>
    </w:p>
    <w:p w14:paraId="609C73A8" w14:textId="6D0DD403" w:rsidR="00D40507" w:rsidRDefault="00D40507" w:rsidP="00DE77A8">
      <w:pPr>
        <w:jc w:val="both"/>
        <w:rPr>
          <w:sz w:val="28"/>
          <w:szCs w:val="28"/>
        </w:rPr>
      </w:pPr>
    </w:p>
    <w:p w14:paraId="468B6B14" w14:textId="6D97BEFF" w:rsidR="00D40507" w:rsidRDefault="00D40507" w:rsidP="00DE77A8">
      <w:pPr>
        <w:jc w:val="both"/>
        <w:rPr>
          <w:sz w:val="28"/>
          <w:szCs w:val="28"/>
        </w:rPr>
      </w:pPr>
    </w:p>
    <w:p w14:paraId="71872994" w14:textId="69531729" w:rsidR="00D40507" w:rsidRDefault="00D40507" w:rsidP="00DE77A8">
      <w:pPr>
        <w:jc w:val="both"/>
        <w:rPr>
          <w:sz w:val="28"/>
          <w:szCs w:val="28"/>
        </w:rPr>
      </w:pPr>
    </w:p>
    <w:p w14:paraId="0FABF05A" w14:textId="52305B14" w:rsidR="00DA7532" w:rsidRDefault="00DA7532" w:rsidP="00DE77A8">
      <w:pPr>
        <w:jc w:val="both"/>
        <w:rPr>
          <w:sz w:val="28"/>
          <w:szCs w:val="28"/>
        </w:rPr>
      </w:pPr>
    </w:p>
    <w:p w14:paraId="6EB12B1A" w14:textId="0985BB5E" w:rsidR="00DA7532" w:rsidRDefault="00DA7532" w:rsidP="00DE77A8">
      <w:pPr>
        <w:jc w:val="both"/>
        <w:rPr>
          <w:sz w:val="28"/>
          <w:szCs w:val="28"/>
        </w:rPr>
      </w:pPr>
    </w:p>
    <w:p w14:paraId="6A71BB18" w14:textId="28237F88" w:rsidR="00D40507" w:rsidRDefault="00D40507" w:rsidP="00DE77A8">
      <w:pPr>
        <w:jc w:val="both"/>
        <w:rPr>
          <w:sz w:val="28"/>
          <w:szCs w:val="28"/>
        </w:rPr>
      </w:pPr>
    </w:p>
    <w:p w14:paraId="13242FB3" w14:textId="45271478" w:rsidR="00DE77A8" w:rsidRPr="00D40507" w:rsidRDefault="004F6AF4" w:rsidP="00DE77A8">
      <w:pPr>
        <w:widowControl/>
        <w:tabs>
          <w:tab w:val="left" w:pos="284"/>
        </w:tabs>
        <w:spacing w:line="276" w:lineRule="auto"/>
        <w:jc w:val="both"/>
        <w:rPr>
          <w:sz w:val="18"/>
          <w:szCs w:val="18"/>
        </w:rPr>
      </w:pPr>
      <w:proofErr w:type="spellStart"/>
      <w:r w:rsidRPr="00D40507">
        <w:rPr>
          <w:sz w:val="18"/>
          <w:szCs w:val="18"/>
        </w:rPr>
        <w:t>Велякина</w:t>
      </w:r>
      <w:proofErr w:type="spellEnd"/>
      <w:r w:rsidRPr="00D40507">
        <w:rPr>
          <w:sz w:val="18"/>
          <w:szCs w:val="18"/>
        </w:rPr>
        <w:t xml:space="preserve"> Елена Викторовна</w:t>
      </w:r>
    </w:p>
    <w:p w14:paraId="6E46ADBB" w14:textId="1860533E" w:rsidR="006A1F7C" w:rsidRPr="00D40507" w:rsidRDefault="00DE77A8" w:rsidP="00710603">
      <w:pPr>
        <w:jc w:val="both"/>
        <w:rPr>
          <w:sz w:val="18"/>
          <w:szCs w:val="18"/>
        </w:rPr>
      </w:pPr>
      <w:r w:rsidRPr="00D40507">
        <w:rPr>
          <w:sz w:val="18"/>
          <w:szCs w:val="18"/>
        </w:rPr>
        <w:t>+7 (8412) 22-25-51 (</w:t>
      </w:r>
      <w:proofErr w:type="spellStart"/>
      <w:r w:rsidRPr="00D40507">
        <w:rPr>
          <w:sz w:val="18"/>
          <w:szCs w:val="18"/>
        </w:rPr>
        <w:t>вн</w:t>
      </w:r>
      <w:proofErr w:type="spellEnd"/>
      <w:r w:rsidRPr="00D40507">
        <w:rPr>
          <w:sz w:val="18"/>
          <w:szCs w:val="18"/>
        </w:rPr>
        <w:t>. 25</w:t>
      </w:r>
      <w:r w:rsidR="004F6AF4" w:rsidRPr="00D40507">
        <w:rPr>
          <w:sz w:val="18"/>
          <w:szCs w:val="18"/>
        </w:rPr>
        <w:t>1</w:t>
      </w:r>
      <w:r w:rsidRPr="00D40507">
        <w:rPr>
          <w:sz w:val="18"/>
          <w:szCs w:val="18"/>
        </w:rPr>
        <w:t>)</w:t>
      </w:r>
    </w:p>
    <w:sectPr w:rsidR="006A1F7C" w:rsidRPr="00D40507" w:rsidSect="00936E77">
      <w:pgSz w:w="11906" w:h="16838"/>
      <w:pgMar w:top="1135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481EFF"/>
    <w:multiLevelType w:val="hybridMultilevel"/>
    <w:tmpl w:val="741482AC"/>
    <w:lvl w:ilvl="0" w:tplc="8F2E5E2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82C7D11"/>
    <w:multiLevelType w:val="hybridMultilevel"/>
    <w:tmpl w:val="39BC74F0"/>
    <w:lvl w:ilvl="0" w:tplc="2EEC9AE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BB51AEB"/>
    <w:multiLevelType w:val="hybridMultilevel"/>
    <w:tmpl w:val="0206233C"/>
    <w:lvl w:ilvl="0" w:tplc="F3048B22">
      <w:start w:val="1"/>
      <w:numFmt w:val="decimal"/>
      <w:lvlText w:val="%1)"/>
      <w:lvlJc w:val="left"/>
      <w:pPr>
        <w:ind w:left="1204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5E1"/>
    <w:rsid w:val="00006699"/>
    <w:rsid w:val="0001373B"/>
    <w:rsid w:val="000172A9"/>
    <w:rsid w:val="00071A4B"/>
    <w:rsid w:val="00094F23"/>
    <w:rsid w:val="000B71C5"/>
    <w:rsid w:val="000C4A8E"/>
    <w:rsid w:val="000D0425"/>
    <w:rsid w:val="000E165C"/>
    <w:rsid w:val="000E22F3"/>
    <w:rsid w:val="00134AFA"/>
    <w:rsid w:val="00136310"/>
    <w:rsid w:val="001421E4"/>
    <w:rsid w:val="00161CD1"/>
    <w:rsid w:val="0019788E"/>
    <w:rsid w:val="001D42A6"/>
    <w:rsid w:val="001E530C"/>
    <w:rsid w:val="001F1D7A"/>
    <w:rsid w:val="001F6CFF"/>
    <w:rsid w:val="0020317B"/>
    <w:rsid w:val="002138FB"/>
    <w:rsid w:val="00220844"/>
    <w:rsid w:val="00220956"/>
    <w:rsid w:val="00240B49"/>
    <w:rsid w:val="00262AD8"/>
    <w:rsid w:val="00266D88"/>
    <w:rsid w:val="00282453"/>
    <w:rsid w:val="00282DFB"/>
    <w:rsid w:val="002904CD"/>
    <w:rsid w:val="00292B68"/>
    <w:rsid w:val="002A6B3F"/>
    <w:rsid w:val="002B1AFF"/>
    <w:rsid w:val="002D1B6C"/>
    <w:rsid w:val="00304883"/>
    <w:rsid w:val="00312DAE"/>
    <w:rsid w:val="00313EA2"/>
    <w:rsid w:val="0032254F"/>
    <w:rsid w:val="00322C80"/>
    <w:rsid w:val="00327148"/>
    <w:rsid w:val="0033149D"/>
    <w:rsid w:val="00333C20"/>
    <w:rsid w:val="003432E5"/>
    <w:rsid w:val="003454F7"/>
    <w:rsid w:val="003579C4"/>
    <w:rsid w:val="0037038D"/>
    <w:rsid w:val="00372080"/>
    <w:rsid w:val="00376F0A"/>
    <w:rsid w:val="0038011A"/>
    <w:rsid w:val="0038202B"/>
    <w:rsid w:val="003B5284"/>
    <w:rsid w:val="003B79B8"/>
    <w:rsid w:val="003D27A2"/>
    <w:rsid w:val="003D5A8F"/>
    <w:rsid w:val="003D7617"/>
    <w:rsid w:val="0040034B"/>
    <w:rsid w:val="004200CE"/>
    <w:rsid w:val="00436973"/>
    <w:rsid w:val="00462EF8"/>
    <w:rsid w:val="004A524A"/>
    <w:rsid w:val="004C6AC9"/>
    <w:rsid w:val="004D7D98"/>
    <w:rsid w:val="004E0661"/>
    <w:rsid w:val="004E46CC"/>
    <w:rsid w:val="004E6482"/>
    <w:rsid w:val="004F6AF4"/>
    <w:rsid w:val="00512BA8"/>
    <w:rsid w:val="00524806"/>
    <w:rsid w:val="00530132"/>
    <w:rsid w:val="005539BF"/>
    <w:rsid w:val="00575DA6"/>
    <w:rsid w:val="005E4B69"/>
    <w:rsid w:val="006027DF"/>
    <w:rsid w:val="00641B1C"/>
    <w:rsid w:val="00652776"/>
    <w:rsid w:val="00657C6F"/>
    <w:rsid w:val="00662321"/>
    <w:rsid w:val="0067258E"/>
    <w:rsid w:val="006A0790"/>
    <w:rsid w:val="006A1F7C"/>
    <w:rsid w:val="006B1BCC"/>
    <w:rsid w:val="006B6130"/>
    <w:rsid w:val="0070700E"/>
    <w:rsid w:val="00710603"/>
    <w:rsid w:val="007144C4"/>
    <w:rsid w:val="007219A3"/>
    <w:rsid w:val="00723AF4"/>
    <w:rsid w:val="00735074"/>
    <w:rsid w:val="00735B6D"/>
    <w:rsid w:val="00755A55"/>
    <w:rsid w:val="00762D92"/>
    <w:rsid w:val="00770C11"/>
    <w:rsid w:val="007A29D2"/>
    <w:rsid w:val="007C19C2"/>
    <w:rsid w:val="007D7D7A"/>
    <w:rsid w:val="007F4547"/>
    <w:rsid w:val="00803ABE"/>
    <w:rsid w:val="008322AF"/>
    <w:rsid w:val="008331BC"/>
    <w:rsid w:val="00834543"/>
    <w:rsid w:val="008347B2"/>
    <w:rsid w:val="00846511"/>
    <w:rsid w:val="00847E19"/>
    <w:rsid w:val="008617CB"/>
    <w:rsid w:val="0087309F"/>
    <w:rsid w:val="0087326C"/>
    <w:rsid w:val="008A54A2"/>
    <w:rsid w:val="008C51D9"/>
    <w:rsid w:val="008D5247"/>
    <w:rsid w:val="0092664C"/>
    <w:rsid w:val="00935138"/>
    <w:rsid w:val="00936E77"/>
    <w:rsid w:val="0094286A"/>
    <w:rsid w:val="009430F1"/>
    <w:rsid w:val="00946E1C"/>
    <w:rsid w:val="00952429"/>
    <w:rsid w:val="00956230"/>
    <w:rsid w:val="009835F5"/>
    <w:rsid w:val="009A1B79"/>
    <w:rsid w:val="009A6458"/>
    <w:rsid w:val="009D2984"/>
    <w:rsid w:val="009D4097"/>
    <w:rsid w:val="009F45E1"/>
    <w:rsid w:val="00A330D0"/>
    <w:rsid w:val="00A41AAB"/>
    <w:rsid w:val="00A53F3B"/>
    <w:rsid w:val="00A56C28"/>
    <w:rsid w:val="00A611F9"/>
    <w:rsid w:val="00A67DCE"/>
    <w:rsid w:val="00A74DFA"/>
    <w:rsid w:val="00A76379"/>
    <w:rsid w:val="00A80546"/>
    <w:rsid w:val="00A96DEA"/>
    <w:rsid w:val="00AA7D8C"/>
    <w:rsid w:val="00AC5BEF"/>
    <w:rsid w:val="00AF4ED2"/>
    <w:rsid w:val="00AF620F"/>
    <w:rsid w:val="00B02733"/>
    <w:rsid w:val="00B13207"/>
    <w:rsid w:val="00B2044F"/>
    <w:rsid w:val="00B430BF"/>
    <w:rsid w:val="00B53C97"/>
    <w:rsid w:val="00BA0526"/>
    <w:rsid w:val="00BD1956"/>
    <w:rsid w:val="00BE2A18"/>
    <w:rsid w:val="00BE2B88"/>
    <w:rsid w:val="00BE2F4A"/>
    <w:rsid w:val="00BF1687"/>
    <w:rsid w:val="00C1149E"/>
    <w:rsid w:val="00C12598"/>
    <w:rsid w:val="00C12F2C"/>
    <w:rsid w:val="00C1526F"/>
    <w:rsid w:val="00C160A7"/>
    <w:rsid w:val="00C17DED"/>
    <w:rsid w:val="00C20E0B"/>
    <w:rsid w:val="00C3054D"/>
    <w:rsid w:val="00C3465A"/>
    <w:rsid w:val="00C4412C"/>
    <w:rsid w:val="00C728B6"/>
    <w:rsid w:val="00CD3A00"/>
    <w:rsid w:val="00CF0DA0"/>
    <w:rsid w:val="00CF3F24"/>
    <w:rsid w:val="00CF68CF"/>
    <w:rsid w:val="00D152E3"/>
    <w:rsid w:val="00D40507"/>
    <w:rsid w:val="00D40CF9"/>
    <w:rsid w:val="00D515CA"/>
    <w:rsid w:val="00D571F4"/>
    <w:rsid w:val="00D578C2"/>
    <w:rsid w:val="00D67F82"/>
    <w:rsid w:val="00D81C8E"/>
    <w:rsid w:val="00DA7532"/>
    <w:rsid w:val="00DC141D"/>
    <w:rsid w:val="00DC247E"/>
    <w:rsid w:val="00DC623D"/>
    <w:rsid w:val="00DD3F55"/>
    <w:rsid w:val="00DE77A8"/>
    <w:rsid w:val="00DF5B83"/>
    <w:rsid w:val="00E0073D"/>
    <w:rsid w:val="00E01C6E"/>
    <w:rsid w:val="00E02A43"/>
    <w:rsid w:val="00E121A1"/>
    <w:rsid w:val="00E264EB"/>
    <w:rsid w:val="00E3453D"/>
    <w:rsid w:val="00E351AF"/>
    <w:rsid w:val="00E525E1"/>
    <w:rsid w:val="00E54461"/>
    <w:rsid w:val="00E54965"/>
    <w:rsid w:val="00E55BB7"/>
    <w:rsid w:val="00E576C9"/>
    <w:rsid w:val="00E57FC2"/>
    <w:rsid w:val="00E618CB"/>
    <w:rsid w:val="00EA3566"/>
    <w:rsid w:val="00EB7B06"/>
    <w:rsid w:val="00EF206E"/>
    <w:rsid w:val="00F233E1"/>
    <w:rsid w:val="00F25E5D"/>
    <w:rsid w:val="00F34C33"/>
    <w:rsid w:val="00F40D71"/>
    <w:rsid w:val="00F41896"/>
    <w:rsid w:val="00F4598B"/>
    <w:rsid w:val="00F67031"/>
    <w:rsid w:val="00FE4A94"/>
    <w:rsid w:val="00FE5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7E3A1"/>
  <w15:docId w15:val="{9EF2370F-4F56-491F-878A-6E8F8DBFF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77A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E77A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E77A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77A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C125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734</TotalTime>
  <Pages>4</Pages>
  <Words>1199</Words>
  <Characters>6836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Минэк</cp:lastModifiedBy>
  <cp:revision>28</cp:revision>
  <cp:lastPrinted>2024-10-31T10:57:00Z</cp:lastPrinted>
  <dcterms:created xsi:type="dcterms:W3CDTF">2024-07-22T13:21:00Z</dcterms:created>
  <dcterms:modified xsi:type="dcterms:W3CDTF">2024-10-31T13:41:00Z</dcterms:modified>
</cp:coreProperties>
</file>