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17ABD36E" w:rsidR="00DE77A8" w:rsidRDefault="00DE77A8" w:rsidP="00DE77A8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DF98AA" w14:textId="77777777" w:rsidR="00262AD8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Министру </w:t>
                                  </w:r>
                                  <w:r w:rsidR="00262AD8">
                                    <w:rPr>
                                      <w:sz w:val="28"/>
                                      <w:szCs w:val="28"/>
                                    </w:rPr>
                                    <w:t>цифрового развития, транспорта и связи</w:t>
                                  </w:r>
                                </w:p>
                                <w:p w14:paraId="59374946" w14:textId="31AEEB29" w:rsidR="000C4A8E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1E804682" w14:textId="3A1DAF0F" w:rsidR="00262AD8" w:rsidRDefault="00262AD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FD1B761" w14:textId="595B74CF" w:rsidR="00262AD8" w:rsidRPr="00262AD8" w:rsidRDefault="00262AD8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262AD8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С.Л. Балакину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453231D7" w:rsidR="000C4A8E" w:rsidRPr="00F67031" w:rsidRDefault="000C4A8E" w:rsidP="00262AD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11DF98AA" w14:textId="77777777" w:rsidR="00262AD8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Министру </w:t>
                            </w:r>
                            <w:r w:rsidR="00262AD8">
                              <w:rPr>
                                <w:sz w:val="28"/>
                                <w:szCs w:val="28"/>
                              </w:rPr>
                              <w:t>цифрового развития, транспорта и связи</w:t>
                            </w:r>
                          </w:p>
                          <w:p w14:paraId="59374946" w14:textId="31AEEB29" w:rsidR="000C4A8E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1E804682" w14:textId="3A1DAF0F" w:rsidR="00262AD8" w:rsidRDefault="00262AD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D1B761" w14:textId="595B74CF" w:rsidR="00262AD8" w:rsidRPr="00262AD8" w:rsidRDefault="00262AD8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AD8">
                              <w:rPr>
                                <w:b/>
                                <w:sz w:val="28"/>
                                <w:szCs w:val="28"/>
                              </w:rPr>
                              <w:t>С.Л. Балакину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453231D7" w:rsidR="000C4A8E" w:rsidRPr="00F67031" w:rsidRDefault="000C4A8E" w:rsidP="00262A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3D5B1DC1" w:rsidR="00DE77A8" w:rsidRPr="00F67031" w:rsidRDefault="00E54461" w:rsidP="00262AD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262AD8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Пензенской области «</w:t>
      </w:r>
      <w:r w:rsidR="00262AD8" w:rsidRPr="00262AD8">
        <w:rPr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</w:t>
      </w:r>
      <w:r w:rsidR="00262AD8">
        <w:rPr>
          <w:sz w:val="28"/>
          <w:szCs w:val="28"/>
        </w:rPr>
        <w:t xml:space="preserve"> </w:t>
      </w:r>
      <w:r w:rsidR="00262AD8" w:rsidRPr="00262AD8">
        <w:rPr>
          <w:sz w:val="28"/>
          <w:szCs w:val="28"/>
        </w:rPr>
        <w:t xml:space="preserve">город Заречный Пензенской области, Пензенского района Пензенской области, </w:t>
      </w:r>
      <w:proofErr w:type="spellStart"/>
      <w:r w:rsidR="00262AD8" w:rsidRPr="00262AD8">
        <w:rPr>
          <w:sz w:val="28"/>
          <w:szCs w:val="28"/>
        </w:rPr>
        <w:t>Бессоновского</w:t>
      </w:r>
      <w:proofErr w:type="spellEnd"/>
      <w:r w:rsidR="00262AD8" w:rsidRPr="00262AD8">
        <w:rPr>
          <w:sz w:val="28"/>
          <w:szCs w:val="28"/>
        </w:rPr>
        <w:t xml:space="preserve"> района Пензенской области, утвержденный постановлением Правительства Пензенской области от 05.05.2022 № 346-пП (последующими изменениями)</w:t>
      </w:r>
      <w:r>
        <w:rPr>
          <w:sz w:val="28"/>
          <w:szCs w:val="28"/>
        </w:rPr>
        <w:t xml:space="preserve">»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="00DE77A8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1F9807E1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0D0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262AD8">
        <w:rPr>
          <w:sz w:val="28"/>
          <w:szCs w:val="28"/>
        </w:rPr>
        <w:t>цифрового развития, транспорта и связи</w:t>
      </w:r>
      <w:r w:rsidR="00C12F2C"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3F005B44" w14:textId="17CF1D57" w:rsidR="0001373B" w:rsidRPr="0001373B" w:rsidRDefault="00B430BF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пояснительной запиской, </w:t>
      </w:r>
      <w:r w:rsidR="0038011A">
        <w:rPr>
          <w:bCs/>
          <w:sz w:val="28"/>
          <w:szCs w:val="28"/>
        </w:rPr>
        <w:t xml:space="preserve">указанные изменения обусловлены наличием потребности в повышении уровня качества предоставляемых пассажирам услуг регулярных перевозок в границах областного центра и обеспечения их доступности (в том числе, ценовой), что возможно </w:t>
      </w:r>
      <w:r w:rsidR="0038011A">
        <w:rPr>
          <w:bCs/>
          <w:sz w:val="28"/>
          <w:szCs w:val="28"/>
        </w:rPr>
        <w:lastRenderedPageBreak/>
        <w:t>только путем организации регулярных перевозок способом, при котором выполнение перевозчиком работ осуществляется в соответствии с требованиями, установленными государственным заказчиком (перевозки по регулируемым тарифам).</w:t>
      </w:r>
    </w:p>
    <w:p w14:paraId="7E4EDF88" w14:textId="43459D0F" w:rsidR="00DE77A8" w:rsidRPr="00F67031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F67031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11E82DE2" w14:textId="09963CE3" w:rsidR="0001373B" w:rsidRDefault="00DE77A8" w:rsidP="000172A9">
      <w:pPr>
        <w:ind w:firstLine="709"/>
        <w:jc w:val="both"/>
        <w:rPr>
          <w:bCs/>
          <w:sz w:val="28"/>
          <w:szCs w:val="28"/>
        </w:rPr>
      </w:pPr>
      <w:r w:rsidRPr="00006699">
        <w:rPr>
          <w:bCs/>
          <w:sz w:val="28"/>
          <w:szCs w:val="28"/>
        </w:rPr>
        <w:t xml:space="preserve">Целью </w:t>
      </w:r>
      <w:r w:rsidR="00327148">
        <w:rPr>
          <w:bCs/>
          <w:sz w:val="28"/>
          <w:szCs w:val="28"/>
        </w:rPr>
        <w:t xml:space="preserve">предлагаемого </w:t>
      </w:r>
      <w:r w:rsidRPr="00006699">
        <w:rPr>
          <w:bCs/>
          <w:sz w:val="28"/>
          <w:szCs w:val="28"/>
        </w:rPr>
        <w:t xml:space="preserve">правового регулирования </w:t>
      </w:r>
      <w:r w:rsidR="009430F1" w:rsidRPr="00006699">
        <w:rPr>
          <w:bCs/>
          <w:sz w:val="28"/>
          <w:szCs w:val="28"/>
        </w:rPr>
        <w:t xml:space="preserve">является </w:t>
      </w:r>
      <w:r w:rsidR="00327148">
        <w:rPr>
          <w:bCs/>
          <w:sz w:val="28"/>
          <w:szCs w:val="28"/>
        </w:rPr>
        <w:t>обеспечение возможности изменения вида регулярных перевозок пассажиров на муниципальном маршруте регулярных перевозок № 93 «Совхоз-Техникум – Аграрный университет».</w:t>
      </w:r>
    </w:p>
    <w:p w14:paraId="3D98F34E" w14:textId="472BD5CC" w:rsidR="00762D92" w:rsidRP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В соответствии с пунктом 4 Сводного отчета основными субъектами предлагаемого правового регулирования являются </w:t>
      </w:r>
      <w:r w:rsidR="0032254F">
        <w:rPr>
          <w:bCs/>
          <w:color w:val="000000"/>
          <w:sz w:val="28"/>
          <w:szCs w:val="28"/>
        </w:rPr>
        <w:t xml:space="preserve">перевозчики пассажиров автобусами Пензенской области, включенные в Реестр межмуниципальных маршрутов регулярных перевозок и Реестр муниципальных маршрутов регулярных перевозок г. Пензы (4 перевозчика), а также </w:t>
      </w:r>
      <w:r w:rsidRPr="00762D92">
        <w:rPr>
          <w:bCs/>
          <w:color w:val="000000"/>
          <w:sz w:val="28"/>
          <w:szCs w:val="28"/>
        </w:rPr>
        <w:t>физические лица</w:t>
      </w:r>
      <w:r w:rsidR="00946E1C">
        <w:rPr>
          <w:bCs/>
          <w:color w:val="000000"/>
          <w:sz w:val="28"/>
          <w:szCs w:val="28"/>
        </w:rPr>
        <w:t xml:space="preserve"> </w:t>
      </w:r>
      <w:r w:rsidR="0032254F">
        <w:rPr>
          <w:bCs/>
          <w:color w:val="000000"/>
          <w:sz w:val="28"/>
          <w:szCs w:val="28"/>
        </w:rPr>
        <w:t>-</w:t>
      </w:r>
      <w:r w:rsidR="00946E1C">
        <w:rPr>
          <w:bCs/>
          <w:color w:val="000000"/>
          <w:sz w:val="28"/>
          <w:szCs w:val="28"/>
        </w:rPr>
        <w:t xml:space="preserve"> </w:t>
      </w:r>
      <w:r w:rsidR="0032254F">
        <w:rPr>
          <w:bCs/>
          <w:color w:val="000000"/>
          <w:sz w:val="28"/>
          <w:szCs w:val="28"/>
        </w:rPr>
        <w:t>жители микрорайон</w:t>
      </w:r>
      <w:r w:rsidR="00946E1C">
        <w:rPr>
          <w:bCs/>
          <w:color w:val="000000"/>
          <w:sz w:val="28"/>
          <w:szCs w:val="28"/>
        </w:rPr>
        <w:t>ов</w:t>
      </w:r>
      <w:r w:rsidR="0032254F">
        <w:rPr>
          <w:bCs/>
          <w:color w:val="000000"/>
          <w:sz w:val="28"/>
          <w:szCs w:val="28"/>
        </w:rPr>
        <w:t xml:space="preserve"> «</w:t>
      </w:r>
      <w:proofErr w:type="spellStart"/>
      <w:r w:rsidR="0032254F">
        <w:rPr>
          <w:bCs/>
          <w:color w:val="000000"/>
          <w:sz w:val="28"/>
          <w:szCs w:val="28"/>
        </w:rPr>
        <w:t>Ахуны</w:t>
      </w:r>
      <w:proofErr w:type="spellEnd"/>
      <w:r w:rsidR="0032254F">
        <w:rPr>
          <w:bCs/>
          <w:color w:val="000000"/>
          <w:sz w:val="28"/>
          <w:szCs w:val="28"/>
        </w:rPr>
        <w:t>»</w:t>
      </w:r>
      <w:r w:rsidR="00946E1C">
        <w:rPr>
          <w:bCs/>
          <w:color w:val="000000"/>
          <w:sz w:val="28"/>
          <w:szCs w:val="28"/>
        </w:rPr>
        <w:t>, «</w:t>
      </w:r>
      <w:proofErr w:type="spellStart"/>
      <w:r w:rsidR="00946E1C">
        <w:rPr>
          <w:bCs/>
          <w:color w:val="000000"/>
          <w:sz w:val="28"/>
          <w:szCs w:val="28"/>
        </w:rPr>
        <w:t>Засурье</w:t>
      </w:r>
      <w:proofErr w:type="spellEnd"/>
      <w:r w:rsidR="00946E1C">
        <w:rPr>
          <w:bCs/>
          <w:color w:val="000000"/>
          <w:sz w:val="28"/>
          <w:szCs w:val="28"/>
        </w:rPr>
        <w:t>»</w:t>
      </w:r>
      <w:r w:rsidR="0032254F">
        <w:rPr>
          <w:bCs/>
          <w:color w:val="000000"/>
          <w:sz w:val="28"/>
          <w:szCs w:val="28"/>
        </w:rPr>
        <w:t>,</w:t>
      </w:r>
      <w:r w:rsidR="00946E1C">
        <w:rPr>
          <w:bCs/>
          <w:color w:val="000000"/>
          <w:sz w:val="28"/>
          <w:szCs w:val="28"/>
        </w:rPr>
        <w:t xml:space="preserve"> «Совхоз-Техникум», ул. Измайлова, </w:t>
      </w:r>
      <w:r w:rsidRPr="00762D92">
        <w:rPr>
          <w:bCs/>
          <w:color w:val="000000"/>
          <w:sz w:val="28"/>
          <w:szCs w:val="28"/>
        </w:rPr>
        <w:t xml:space="preserve">количественно </w:t>
      </w:r>
      <w:r w:rsidR="00946E1C">
        <w:rPr>
          <w:bCs/>
          <w:color w:val="000000"/>
          <w:sz w:val="28"/>
          <w:szCs w:val="28"/>
        </w:rPr>
        <w:t xml:space="preserve">которых </w:t>
      </w:r>
      <w:r w:rsidRPr="00762D92">
        <w:rPr>
          <w:bCs/>
          <w:color w:val="000000"/>
          <w:sz w:val="28"/>
          <w:szCs w:val="28"/>
        </w:rPr>
        <w:t xml:space="preserve">оценить не представляется возможным. </w:t>
      </w:r>
    </w:p>
    <w:p w14:paraId="2FBABBBF" w14:textId="3E88BAA4" w:rsidR="00762D92" w:rsidRPr="00762D92" w:rsidRDefault="00946E1C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Согласно</w:t>
      </w:r>
      <w:r w:rsidR="00762D92" w:rsidRPr="00762D92">
        <w:rPr>
          <w:bCs/>
          <w:color w:val="000000"/>
          <w:sz w:val="28"/>
          <w:szCs w:val="28"/>
        </w:rPr>
        <w:t xml:space="preserve"> пункт</w:t>
      </w:r>
      <w:r>
        <w:rPr>
          <w:bCs/>
          <w:color w:val="000000"/>
          <w:sz w:val="28"/>
          <w:szCs w:val="28"/>
        </w:rPr>
        <w:t>у</w:t>
      </w:r>
      <w:r w:rsidR="00762D92" w:rsidRPr="00762D92">
        <w:rPr>
          <w:bCs/>
          <w:color w:val="000000"/>
          <w:sz w:val="28"/>
          <w:szCs w:val="28"/>
        </w:rPr>
        <w:t xml:space="preserve"> 5 Сводного отчета </w:t>
      </w:r>
      <w:r>
        <w:rPr>
          <w:bCs/>
          <w:color w:val="000000"/>
          <w:sz w:val="28"/>
          <w:szCs w:val="28"/>
        </w:rPr>
        <w:t xml:space="preserve">в связи с принятием Проекта закона </w:t>
      </w:r>
      <w:r w:rsidR="00762D92" w:rsidRPr="00762D92">
        <w:rPr>
          <w:bCs/>
          <w:color w:val="000000"/>
          <w:sz w:val="28"/>
          <w:szCs w:val="28"/>
        </w:rPr>
        <w:t xml:space="preserve">у Министерства </w:t>
      </w:r>
      <w:r>
        <w:rPr>
          <w:bCs/>
          <w:color w:val="000000"/>
          <w:sz w:val="28"/>
          <w:szCs w:val="28"/>
        </w:rPr>
        <w:t>появится</w:t>
      </w:r>
      <w:r w:rsidR="00762D92" w:rsidRPr="00762D92">
        <w:rPr>
          <w:bCs/>
          <w:color w:val="000000"/>
          <w:sz w:val="28"/>
          <w:szCs w:val="28"/>
        </w:rPr>
        <w:t xml:space="preserve"> нов</w:t>
      </w:r>
      <w:r>
        <w:rPr>
          <w:bCs/>
          <w:color w:val="000000"/>
          <w:sz w:val="28"/>
          <w:szCs w:val="28"/>
        </w:rPr>
        <w:t>ое</w:t>
      </w:r>
      <w:r w:rsidR="00762D92" w:rsidRPr="00762D9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право по изменению вида регулярных перевозок, осуществляемых по муниципальному маршруту регулярных перевозок, увеличение штатной численности не потребуется.</w:t>
      </w:r>
    </w:p>
    <w:p w14:paraId="29C16202" w14:textId="00DF9D35" w:rsidR="00762D92" w:rsidRP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</w:t>
      </w:r>
      <w:r w:rsidR="00946E1C">
        <w:rPr>
          <w:bCs/>
          <w:color w:val="000000"/>
          <w:sz w:val="28"/>
          <w:szCs w:val="28"/>
        </w:rPr>
        <w:t>предусматривает</w:t>
      </w:r>
      <w:r w:rsidR="00946E1C" w:rsidRPr="00946E1C">
        <w:rPr>
          <w:bCs/>
          <w:color w:val="000000"/>
          <w:sz w:val="28"/>
          <w:szCs w:val="28"/>
        </w:rPr>
        <w:t xml:space="preserve"> выделени</w:t>
      </w:r>
      <w:r w:rsidR="00946E1C">
        <w:rPr>
          <w:bCs/>
          <w:color w:val="000000"/>
          <w:sz w:val="28"/>
          <w:szCs w:val="28"/>
        </w:rPr>
        <w:t>е</w:t>
      </w:r>
      <w:r w:rsidR="00946E1C" w:rsidRPr="00946E1C">
        <w:rPr>
          <w:bCs/>
          <w:color w:val="000000"/>
          <w:sz w:val="28"/>
          <w:szCs w:val="28"/>
        </w:rPr>
        <w:t xml:space="preserve"> дополнительного финансирования из бюджета Пензенской </w:t>
      </w:r>
      <w:r w:rsidR="00946E1C" w:rsidRPr="008E6E25">
        <w:rPr>
          <w:bCs/>
          <w:color w:val="000000"/>
          <w:sz w:val="28"/>
          <w:szCs w:val="28"/>
        </w:rPr>
        <w:t>области</w:t>
      </w:r>
      <w:r w:rsidR="00380705" w:rsidRPr="008E6E25">
        <w:rPr>
          <w:bCs/>
          <w:color w:val="000000"/>
          <w:sz w:val="28"/>
          <w:szCs w:val="28"/>
        </w:rPr>
        <w:t>: 57 694,326 тыс. рублей в 2024 году и 175 076,637 тыс. рублей в 2025 и последующие годы.</w:t>
      </w:r>
      <w:bookmarkStart w:id="0" w:name="_GoBack"/>
      <w:bookmarkEnd w:id="0"/>
    </w:p>
    <w:p w14:paraId="7649A829" w14:textId="3598CD87" w:rsidR="00762D92" w:rsidRDefault="00946E1C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подавляющем большинстве субъектов РФ в настоящее время проводится работа по увеличению доли маршрутов, работающих по регулируемому тарифу в общем количестве городских маршрутов. Кроме того, существует тенденция по увеличению количества маршрутов, обслуживаемых подвижным составом большого и среднего класса.</w:t>
      </w:r>
    </w:p>
    <w:p w14:paraId="42117980" w14:textId="61FDF2DF" w:rsidR="00BE2B88" w:rsidRDefault="00BE2B88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Сохранение работы маршрутов по нерегулируемому тарифу</w:t>
      </w:r>
      <w:r w:rsidR="0087309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 учетом имеющейся тенденции по увеличению численности жителей указанных микрорайонов</w:t>
      </w:r>
      <w:r w:rsidR="0087309F">
        <w:rPr>
          <w:bCs/>
          <w:color w:val="000000"/>
          <w:sz w:val="28"/>
          <w:szCs w:val="28"/>
        </w:rPr>
        <w:t xml:space="preserve">, </w:t>
      </w:r>
      <w:r w:rsidR="0087309F" w:rsidRPr="00BE2B88">
        <w:rPr>
          <w:bCs/>
          <w:color w:val="000000"/>
          <w:sz w:val="28"/>
          <w:szCs w:val="28"/>
        </w:rPr>
        <w:t>по мнению Министерства</w:t>
      </w:r>
      <w:r w:rsidR="0087309F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приведет к существенному ухудшению качества транспортного обслуживания населения, переходу на пользование личным транспортом и усугублению ситуации с заторами на улично-дорожной сети города.</w:t>
      </w:r>
    </w:p>
    <w:p w14:paraId="2223813A" w14:textId="77777777" w:rsidR="00BE2B88" w:rsidRPr="00F67031" w:rsidRDefault="00BE2B88" w:rsidP="00BE2B8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этой связи альтернативных способов решения возникшей проблемы нет. </w:t>
      </w:r>
    </w:p>
    <w:p w14:paraId="07A3A601" w14:textId="2DF59BBB" w:rsidR="00BE2B88" w:rsidRPr="00F67031" w:rsidRDefault="000D0425" w:rsidP="000D042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2D92">
        <w:rPr>
          <w:color w:val="000000"/>
          <w:sz w:val="28"/>
          <w:szCs w:val="28"/>
        </w:rPr>
        <w:t>Разработчик видит предпочтительным 1 вариа</w:t>
      </w:r>
      <w:r w:rsidR="00BE2B88">
        <w:rPr>
          <w:color w:val="000000"/>
          <w:sz w:val="28"/>
          <w:szCs w:val="28"/>
        </w:rPr>
        <w:t>нт решения возникшей проблемы, т.к. п</w:t>
      </w:r>
      <w:r w:rsidRPr="00762D92">
        <w:rPr>
          <w:color w:val="000000"/>
          <w:sz w:val="28"/>
          <w:szCs w:val="28"/>
        </w:rPr>
        <w:t>ринятие данного варианта нормативного правового регулирования</w:t>
      </w:r>
      <w:r>
        <w:rPr>
          <w:color w:val="000000"/>
          <w:sz w:val="28"/>
          <w:szCs w:val="28"/>
        </w:rPr>
        <w:t xml:space="preserve"> послужит </w:t>
      </w:r>
      <w:r w:rsidR="00BE2B88">
        <w:rPr>
          <w:color w:val="000000"/>
          <w:sz w:val="28"/>
          <w:szCs w:val="28"/>
        </w:rPr>
        <w:t xml:space="preserve">существенному улучшению качества транспортного обслуживания жителей г. Пензы за счет повышения регулярности движения транспортных средств, повышения удобства пользования автобусом за счет </w:t>
      </w:r>
      <w:r w:rsidR="00BE2B88">
        <w:rPr>
          <w:color w:val="000000"/>
          <w:sz w:val="28"/>
          <w:szCs w:val="28"/>
        </w:rPr>
        <w:lastRenderedPageBreak/>
        <w:t>увеличения вместимости транспортных средств и возможности безналичной оплаты проезда</w:t>
      </w:r>
      <w:r>
        <w:rPr>
          <w:color w:val="000000"/>
          <w:sz w:val="28"/>
          <w:szCs w:val="28"/>
        </w:rPr>
        <w:t>.</w:t>
      </w:r>
      <w:r w:rsidR="00BE2B88">
        <w:rPr>
          <w:color w:val="000000"/>
          <w:sz w:val="28"/>
          <w:szCs w:val="28"/>
        </w:rPr>
        <w:t xml:space="preserve"> Кроме того, </w:t>
      </w:r>
      <w:r w:rsidR="00BE2B88">
        <w:rPr>
          <w:bCs/>
          <w:color w:val="000000"/>
          <w:sz w:val="28"/>
          <w:szCs w:val="28"/>
        </w:rPr>
        <w:t>п</w:t>
      </w:r>
      <w:r w:rsidR="00BE2B88" w:rsidRPr="00BE2B88">
        <w:rPr>
          <w:bCs/>
          <w:color w:val="000000"/>
          <w:sz w:val="28"/>
          <w:szCs w:val="28"/>
        </w:rPr>
        <w:t>ринятие Проекта в представленной редакции</w:t>
      </w:r>
      <w:r w:rsidR="00BE2B88">
        <w:rPr>
          <w:bCs/>
          <w:color w:val="000000"/>
          <w:sz w:val="28"/>
          <w:szCs w:val="28"/>
        </w:rPr>
        <w:t xml:space="preserve"> послужит появлению эффективного механизма контроля за соблюдением перевозчиком установленных параметров маршрута.</w:t>
      </w:r>
    </w:p>
    <w:p w14:paraId="0CC3959D" w14:textId="125C2E65" w:rsidR="00DE77A8" w:rsidRPr="00F67031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7031">
        <w:rPr>
          <w:color w:val="000000"/>
          <w:sz w:val="28"/>
          <w:szCs w:val="28"/>
        </w:rPr>
        <w:t>В соответстви</w:t>
      </w:r>
      <w:r w:rsidR="00376F0A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F233E1">
        <w:rPr>
          <w:color w:val="000000"/>
          <w:sz w:val="28"/>
          <w:szCs w:val="28"/>
        </w:rPr>
        <w:t xml:space="preserve"> 1.3, 1.4 Сводного отчета П</w:t>
      </w:r>
      <w:r w:rsidR="00DE77A8" w:rsidRPr="00F67031">
        <w:rPr>
          <w:color w:val="000000"/>
          <w:sz w:val="28"/>
          <w:szCs w:val="28"/>
        </w:rPr>
        <w:t xml:space="preserve">роект отнесен к </w:t>
      </w:r>
      <w:r w:rsidR="006A0790">
        <w:rPr>
          <w:color w:val="000000"/>
          <w:sz w:val="28"/>
          <w:szCs w:val="28"/>
        </w:rPr>
        <w:t>средней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F67031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32D472F5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87309F">
        <w:rPr>
          <w:color w:val="000000"/>
          <w:sz w:val="28"/>
          <w:szCs w:val="28"/>
        </w:rPr>
        <w:t>02</w:t>
      </w:r>
      <w:r w:rsidR="00F67031" w:rsidRPr="00F67031">
        <w:rPr>
          <w:color w:val="000000"/>
          <w:sz w:val="28"/>
          <w:szCs w:val="28"/>
        </w:rPr>
        <w:t>.0</w:t>
      </w:r>
      <w:r w:rsidR="0087309F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по </w:t>
      </w:r>
      <w:r w:rsidR="0087309F">
        <w:rPr>
          <w:color w:val="000000"/>
          <w:sz w:val="28"/>
          <w:szCs w:val="28"/>
        </w:rPr>
        <w:t>16</w:t>
      </w:r>
      <w:r w:rsidR="00F67031" w:rsidRPr="00F67031">
        <w:rPr>
          <w:color w:val="000000"/>
          <w:sz w:val="28"/>
          <w:szCs w:val="28"/>
        </w:rPr>
        <w:t>.0</w:t>
      </w:r>
      <w:r w:rsidR="004F6AF4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08BC031D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27DCBDEE" w14:textId="116CBB5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3579C4">
        <w:rPr>
          <w:color w:val="000000"/>
          <w:sz w:val="28"/>
          <w:szCs w:val="28"/>
        </w:rPr>
        <w:t>ая областная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3579C4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3579C4">
        <w:rPr>
          <w:color w:val="000000"/>
          <w:sz w:val="28"/>
          <w:szCs w:val="28"/>
        </w:rPr>
        <w:t>а</w:t>
      </w:r>
      <w:r w:rsidRPr="00F67031">
        <w:rPr>
          <w:color w:val="000000"/>
          <w:sz w:val="28"/>
          <w:szCs w:val="28"/>
        </w:rPr>
        <w:t>,</w:t>
      </w:r>
    </w:p>
    <w:p w14:paraId="731BD7D1" w14:textId="280E9CA1" w:rsidR="00B02733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Региональное объединение работодателей А</w:t>
      </w:r>
      <w:r w:rsidR="00B02733" w:rsidRPr="00F67031">
        <w:rPr>
          <w:color w:val="000000"/>
          <w:sz w:val="28"/>
          <w:szCs w:val="28"/>
        </w:rPr>
        <w:t>ссоциации промышленников Пензенской области,</w:t>
      </w:r>
    </w:p>
    <w:p w14:paraId="11326544" w14:textId="77777777" w:rsidR="0087309F" w:rsidRPr="00F67031" w:rsidRDefault="0087309F" w:rsidP="0087309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F67031">
        <w:rPr>
          <w:color w:val="000000"/>
          <w:sz w:val="28"/>
          <w:szCs w:val="28"/>
        </w:rPr>
        <w:t>бщественной организации «Деловая Россия»,</w:t>
      </w:r>
    </w:p>
    <w:p w14:paraId="0E337513" w14:textId="2881973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Пензенское региональное отделение общероссийской </w:t>
      </w:r>
      <w:r w:rsidR="0087309F">
        <w:rPr>
          <w:color w:val="000000"/>
          <w:sz w:val="28"/>
          <w:szCs w:val="28"/>
        </w:rPr>
        <w:t xml:space="preserve">общественной </w:t>
      </w:r>
      <w:r w:rsidR="004F6AF4">
        <w:rPr>
          <w:color w:val="000000"/>
          <w:sz w:val="28"/>
          <w:szCs w:val="28"/>
        </w:rPr>
        <w:t xml:space="preserve">организации малого и среднего предпринимательства </w:t>
      </w:r>
      <w:r w:rsidRPr="00F67031">
        <w:rPr>
          <w:color w:val="000000"/>
          <w:sz w:val="28"/>
          <w:szCs w:val="28"/>
        </w:rPr>
        <w:t>«ОПОРА России»,</w:t>
      </w:r>
    </w:p>
    <w:p w14:paraId="671F0F06" w14:textId="6A8D7913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>Уполномоченного по защите прав предпринимателей в Пензенской области;</w:t>
      </w:r>
    </w:p>
    <w:p w14:paraId="3089F3DA" w14:textId="2AF6448E" w:rsidR="00F67031" w:rsidRPr="00F67031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Управлени</w:t>
      </w:r>
      <w:r w:rsidR="004F6AF4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30657BD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282453">
        <w:rPr>
          <w:color w:val="000000"/>
          <w:sz w:val="28"/>
          <w:szCs w:val="28"/>
        </w:rPr>
        <w:t xml:space="preserve">замечаний и предложений от заинтересованных лиц не поступало. </w:t>
      </w:r>
    </w:p>
    <w:p w14:paraId="0EB55DE9" w14:textId="32459C2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bCs/>
          <w:sz w:val="28"/>
          <w:szCs w:val="28"/>
        </w:rPr>
        <w:t xml:space="preserve">- </w:t>
      </w:r>
      <w:r w:rsidRPr="00F67031">
        <w:rPr>
          <w:color w:val="000000"/>
          <w:sz w:val="28"/>
          <w:szCs w:val="28"/>
        </w:rPr>
        <w:t xml:space="preserve"> о достаточной обосн</w:t>
      </w:r>
      <w:r w:rsidR="00F233E1">
        <w:rPr>
          <w:color w:val="000000"/>
          <w:sz w:val="28"/>
          <w:szCs w:val="28"/>
        </w:rPr>
        <w:t>ованности выбора предложенного П</w:t>
      </w:r>
      <w:r w:rsidRPr="00F67031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Порядком проведения ОРВ</w:t>
      </w:r>
      <w:r w:rsidR="008D5247" w:rsidRPr="00F67031">
        <w:rPr>
          <w:color w:val="000000"/>
          <w:sz w:val="28"/>
          <w:szCs w:val="28"/>
        </w:rPr>
        <w:t>;</w:t>
      </w:r>
    </w:p>
    <w:p w14:paraId="5C9645C9" w14:textId="5945CB28" w:rsidR="00DE77A8" w:rsidRPr="00F67031" w:rsidRDefault="00DE77A8" w:rsidP="0087309F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094F23" w:rsidRPr="00F67031">
        <w:rPr>
          <w:color w:val="000000"/>
          <w:sz w:val="28"/>
          <w:szCs w:val="28"/>
        </w:rPr>
        <w:t>о</w:t>
      </w:r>
      <w:r w:rsidR="008D5247" w:rsidRPr="00F67031">
        <w:rPr>
          <w:color w:val="000000"/>
          <w:sz w:val="28"/>
          <w:szCs w:val="28"/>
        </w:rPr>
        <w:t xml:space="preserve">б </w:t>
      </w:r>
      <w:r w:rsidR="00282453">
        <w:rPr>
          <w:color w:val="000000"/>
          <w:sz w:val="28"/>
          <w:szCs w:val="28"/>
        </w:rPr>
        <w:t>отсутствии</w:t>
      </w:r>
      <w:r w:rsidR="00F67031" w:rsidRPr="00F67031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деятельности.</w:t>
      </w:r>
    </w:p>
    <w:p w14:paraId="7A1C5C5B" w14:textId="7494DB49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E618CB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4200CE" w14:paraId="4D0A5344" w14:textId="77777777" w:rsidTr="00E54461">
        <w:tc>
          <w:tcPr>
            <w:tcW w:w="3969" w:type="dxa"/>
            <w:shd w:val="clear" w:color="auto" w:fill="auto"/>
          </w:tcPr>
          <w:p w14:paraId="2D100931" w14:textId="3DBDBF18" w:rsidR="003D7617" w:rsidRPr="00F67031" w:rsidRDefault="00E54461" w:rsidP="00E54461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14:paraId="1B9B5C8E" w14:textId="7116AA9C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54461">
              <w:rPr>
                <w:sz w:val="28"/>
                <w:szCs w:val="28"/>
              </w:rPr>
              <w:t xml:space="preserve">       Р.Н. </w:t>
            </w:r>
            <w:proofErr w:type="spellStart"/>
            <w:r w:rsidR="00E54461">
              <w:rPr>
                <w:sz w:val="28"/>
                <w:szCs w:val="28"/>
              </w:rPr>
              <w:t>Трялин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04F3A1FF" w14:textId="77777777" w:rsidR="00E54461" w:rsidRPr="00BE7414" w:rsidRDefault="00E54461" w:rsidP="00DE77A8">
      <w:pPr>
        <w:jc w:val="both"/>
        <w:rPr>
          <w:sz w:val="28"/>
          <w:szCs w:val="28"/>
        </w:rPr>
      </w:pPr>
    </w:p>
    <w:p w14:paraId="13242FB3" w14:textId="0A8A66BC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4F6AF4">
        <w:t>Велякина</w:t>
      </w:r>
      <w:proofErr w:type="spellEnd"/>
      <w:r w:rsidR="004F6AF4"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E54461">
      <w:pgSz w:w="11906" w:h="16838"/>
      <w:pgMar w:top="1135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20844"/>
    <w:rsid w:val="00240B49"/>
    <w:rsid w:val="00262AD8"/>
    <w:rsid w:val="00266D88"/>
    <w:rsid w:val="00282453"/>
    <w:rsid w:val="00282DFB"/>
    <w:rsid w:val="002904CD"/>
    <w:rsid w:val="00292B68"/>
    <w:rsid w:val="002B1AFF"/>
    <w:rsid w:val="00312DAE"/>
    <w:rsid w:val="00313EA2"/>
    <w:rsid w:val="0032254F"/>
    <w:rsid w:val="00322C80"/>
    <w:rsid w:val="00327148"/>
    <w:rsid w:val="0033149D"/>
    <w:rsid w:val="00333C20"/>
    <w:rsid w:val="003454F7"/>
    <w:rsid w:val="003579C4"/>
    <w:rsid w:val="0037038D"/>
    <w:rsid w:val="00372080"/>
    <w:rsid w:val="00376F0A"/>
    <w:rsid w:val="0038011A"/>
    <w:rsid w:val="00380705"/>
    <w:rsid w:val="0038202B"/>
    <w:rsid w:val="003B79B8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E4B69"/>
    <w:rsid w:val="006027DF"/>
    <w:rsid w:val="00641B1C"/>
    <w:rsid w:val="00652776"/>
    <w:rsid w:val="00657C6F"/>
    <w:rsid w:val="00662321"/>
    <w:rsid w:val="006A0790"/>
    <w:rsid w:val="006A1F7C"/>
    <w:rsid w:val="006B1BCC"/>
    <w:rsid w:val="0070700E"/>
    <w:rsid w:val="00710603"/>
    <w:rsid w:val="007144C4"/>
    <w:rsid w:val="007219A3"/>
    <w:rsid w:val="00723AF4"/>
    <w:rsid w:val="00735074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09F"/>
    <w:rsid w:val="0087326C"/>
    <w:rsid w:val="008A54A2"/>
    <w:rsid w:val="008D5247"/>
    <w:rsid w:val="008E6E25"/>
    <w:rsid w:val="0092664C"/>
    <w:rsid w:val="00935138"/>
    <w:rsid w:val="009430F1"/>
    <w:rsid w:val="00946E1C"/>
    <w:rsid w:val="00952429"/>
    <w:rsid w:val="00956230"/>
    <w:rsid w:val="009835F5"/>
    <w:rsid w:val="009A1B79"/>
    <w:rsid w:val="009A6458"/>
    <w:rsid w:val="009D2984"/>
    <w:rsid w:val="009D4097"/>
    <w:rsid w:val="009F45E1"/>
    <w:rsid w:val="00A41AAB"/>
    <w:rsid w:val="00A53F3B"/>
    <w:rsid w:val="00A56C28"/>
    <w:rsid w:val="00A74DFA"/>
    <w:rsid w:val="00A76379"/>
    <w:rsid w:val="00A96DEA"/>
    <w:rsid w:val="00AA7D8C"/>
    <w:rsid w:val="00AC5BEF"/>
    <w:rsid w:val="00AF4ED2"/>
    <w:rsid w:val="00AF620F"/>
    <w:rsid w:val="00B02733"/>
    <w:rsid w:val="00B13207"/>
    <w:rsid w:val="00B2044F"/>
    <w:rsid w:val="00B41DED"/>
    <w:rsid w:val="00B430BF"/>
    <w:rsid w:val="00B53C97"/>
    <w:rsid w:val="00BA0526"/>
    <w:rsid w:val="00BD1956"/>
    <w:rsid w:val="00BE2B88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40CF9"/>
    <w:rsid w:val="00D571F4"/>
    <w:rsid w:val="00D578C2"/>
    <w:rsid w:val="00D67F82"/>
    <w:rsid w:val="00D81C8E"/>
    <w:rsid w:val="00DC141D"/>
    <w:rsid w:val="00DC247E"/>
    <w:rsid w:val="00DC623D"/>
    <w:rsid w:val="00DD3F55"/>
    <w:rsid w:val="00DE77A8"/>
    <w:rsid w:val="00E0073D"/>
    <w:rsid w:val="00E02A43"/>
    <w:rsid w:val="00E264EB"/>
    <w:rsid w:val="00E351AF"/>
    <w:rsid w:val="00E525E1"/>
    <w:rsid w:val="00E54461"/>
    <w:rsid w:val="00E54965"/>
    <w:rsid w:val="00E576C9"/>
    <w:rsid w:val="00E57FC2"/>
    <w:rsid w:val="00E618CB"/>
    <w:rsid w:val="00EB7B06"/>
    <w:rsid w:val="00EF206E"/>
    <w:rsid w:val="00F233E1"/>
    <w:rsid w:val="00F25E5D"/>
    <w:rsid w:val="00F40D71"/>
    <w:rsid w:val="00F41896"/>
    <w:rsid w:val="00F4598B"/>
    <w:rsid w:val="00F67031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18</cp:revision>
  <cp:lastPrinted>2024-08-27T06:59:00Z</cp:lastPrinted>
  <dcterms:created xsi:type="dcterms:W3CDTF">2024-07-22T13:21:00Z</dcterms:created>
  <dcterms:modified xsi:type="dcterms:W3CDTF">2024-11-13T10:34:00Z</dcterms:modified>
</cp:coreProperties>
</file>