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5C72C" w14:textId="77777777" w:rsidR="00757A46" w:rsidRDefault="00757A46" w:rsidP="00757A46"/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"/>
        <w:gridCol w:w="335"/>
        <w:gridCol w:w="1809"/>
        <w:gridCol w:w="390"/>
        <w:gridCol w:w="1837"/>
        <w:gridCol w:w="418"/>
        <w:gridCol w:w="4459"/>
      </w:tblGrid>
      <w:tr w:rsidR="0021759B" w:rsidRPr="007B05C8" w14:paraId="561CD381" w14:textId="77777777" w:rsidTr="006A4F3C">
        <w:trPr>
          <w:cantSplit/>
          <w:trHeight w:val="1122"/>
        </w:trPr>
        <w:tc>
          <w:tcPr>
            <w:tcW w:w="5180" w:type="dxa"/>
            <w:gridSpan w:val="6"/>
          </w:tcPr>
          <w:p w14:paraId="2226DB06" w14:textId="77777777" w:rsidR="0021759B" w:rsidRPr="007B05C8" w:rsidRDefault="0021759B" w:rsidP="006A4F3C">
            <w:pPr>
              <w:jc w:val="center"/>
            </w:pPr>
            <w:r w:rsidRPr="007B05C8">
              <w:rPr>
                <w:noProof/>
              </w:rPr>
              <w:drawing>
                <wp:inline distT="0" distB="0" distL="0" distR="0" wp14:anchorId="60078F46" wp14:editId="1D1055E3">
                  <wp:extent cx="676275" cy="914400"/>
                  <wp:effectExtent l="0" t="0" r="9525" b="0"/>
                  <wp:docPr id="2" name="Рисунок 2" descr="Герб ППО (вектор) чер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Герб ППО (вектор) чер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9" w:type="dxa"/>
            <w:vMerge w:val="restart"/>
          </w:tcPr>
          <w:p w14:paraId="47AD2835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  <w:p w14:paraId="58EC477A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  <w:p w14:paraId="7B7F056F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  <w:p w14:paraId="530065AA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  <w:p w14:paraId="51490BCA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  <w:p w14:paraId="7A5626D6" w14:textId="77777777" w:rsidR="0021759B" w:rsidRPr="007B05C8" w:rsidRDefault="0021759B" w:rsidP="006A4F3C">
            <w:pPr>
              <w:jc w:val="center"/>
              <w:rPr>
                <w:sz w:val="28"/>
              </w:rPr>
            </w:pPr>
            <w:r w:rsidRPr="007B05C8">
              <w:rPr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BB96B2" wp14:editId="5F72E3B0">
                      <wp:simplePos x="0" y="0"/>
                      <wp:positionH relativeFrom="column">
                        <wp:posOffset>20321</wp:posOffset>
                      </wp:positionH>
                      <wp:positionV relativeFrom="paragraph">
                        <wp:posOffset>248285</wp:posOffset>
                      </wp:positionV>
                      <wp:extent cx="2852420" cy="1343025"/>
                      <wp:effectExtent l="0" t="0" r="5080" b="9525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2420" cy="1343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918C9B1" w14:textId="77777777" w:rsidR="00D1375B" w:rsidRDefault="00D1375B" w:rsidP="00871924">
                                  <w:pPr>
                                    <w:jc w:val="center"/>
                                    <w:rPr>
                                      <w:rFonts w:eastAsia="Calibri"/>
                                      <w:sz w:val="28"/>
                                      <w:szCs w:val="2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sz w:val="28"/>
                                      <w:szCs w:val="28"/>
                                      <w:lang w:eastAsia="en-US"/>
                                    </w:rPr>
                                    <w:t>Заместителю Председателя Правительства – Министру сельского хозяйства</w:t>
                                  </w:r>
                                </w:p>
                                <w:p w14:paraId="652161FB" w14:textId="3986D20D" w:rsidR="00871924" w:rsidRPr="0052488C" w:rsidRDefault="00527946" w:rsidP="00871924">
                                  <w:pPr>
                                    <w:jc w:val="center"/>
                                    <w:rPr>
                                      <w:rFonts w:eastAsia="Calibri"/>
                                      <w:sz w:val="28"/>
                                      <w:szCs w:val="28"/>
                                      <w:lang w:eastAsia="en-US"/>
                                    </w:rPr>
                                  </w:pPr>
                                  <w:r w:rsidRPr="00527946">
                                    <w:rPr>
                                      <w:rFonts w:eastAsia="Calibri"/>
                                      <w:sz w:val="28"/>
                                      <w:szCs w:val="28"/>
                                      <w:lang w:eastAsia="en-US"/>
                                    </w:rPr>
                                    <w:t>Пензенской области</w:t>
                                  </w:r>
                                </w:p>
                                <w:p w14:paraId="5009D2D5" w14:textId="77777777" w:rsidR="00527946" w:rsidRDefault="00527946" w:rsidP="00871924">
                                  <w:pPr>
                                    <w:jc w:val="center"/>
                                    <w:rPr>
                                      <w:rFonts w:eastAsia="Calibri"/>
                                      <w:b/>
                                      <w:sz w:val="28"/>
                                      <w:szCs w:val="28"/>
                                      <w:lang w:eastAsia="en-US"/>
                                    </w:rPr>
                                  </w:pPr>
                                </w:p>
                                <w:p w14:paraId="18EF7736" w14:textId="500FE97D" w:rsidR="00A72470" w:rsidRPr="00A72470" w:rsidRDefault="00715A8A" w:rsidP="0087192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b/>
                                      <w:sz w:val="28"/>
                                      <w:szCs w:val="28"/>
                                      <w:lang w:eastAsia="en-US"/>
                                    </w:rPr>
                                    <w:t>Р.</w:t>
                                  </w:r>
                                  <w:r w:rsidR="00D1375B">
                                    <w:rPr>
                                      <w:rFonts w:eastAsia="Calibri"/>
                                      <w:b/>
                                      <w:sz w:val="28"/>
                                      <w:szCs w:val="28"/>
                                      <w:lang w:eastAsia="en-US"/>
                                    </w:rPr>
                                    <w:t>А. Калентьеву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BB96B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8" o:spid="_x0000_s1026" type="#_x0000_t202" style="position:absolute;left:0;text-align:left;margin-left:1.6pt;margin-top:19.55pt;width:224.6pt;height:10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" stroked="f">
                      <v:textbox>
                        <w:txbxContent>
                          <w:p w14:paraId="1918C9B1" w14:textId="77777777" w:rsidR="00D1375B" w:rsidRDefault="00D1375B" w:rsidP="00871924">
                            <w:pPr>
                              <w:jc w:val="center"/>
                              <w:rPr>
                                <w:rFonts w:eastAsia="Calibri"/>
                                <w:sz w:val="28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28"/>
                                <w:szCs w:val="28"/>
                                <w:lang w:eastAsia="en-US"/>
                              </w:rPr>
                              <w:t>Заместителю Председателя Правительства – Министру сельского хозяйства</w:t>
                            </w:r>
                          </w:p>
                          <w:p w14:paraId="652161FB" w14:textId="3986D20D" w:rsidR="00871924" w:rsidRPr="0052488C" w:rsidRDefault="00527946" w:rsidP="00871924">
                            <w:pPr>
                              <w:jc w:val="center"/>
                              <w:rPr>
                                <w:rFonts w:eastAsia="Calibri"/>
                                <w:sz w:val="28"/>
                                <w:szCs w:val="28"/>
                                <w:lang w:eastAsia="en-US"/>
                              </w:rPr>
                            </w:pPr>
                            <w:r w:rsidRPr="00527946">
                              <w:rPr>
                                <w:rFonts w:eastAsia="Calibri"/>
                                <w:sz w:val="28"/>
                                <w:szCs w:val="28"/>
                                <w:lang w:eastAsia="en-US"/>
                              </w:rPr>
                              <w:t>Пензенской области</w:t>
                            </w:r>
                          </w:p>
                          <w:p w14:paraId="5009D2D5" w14:textId="77777777" w:rsidR="00527946" w:rsidRDefault="00527946" w:rsidP="00871924">
                            <w:pPr>
                              <w:jc w:val="center"/>
                              <w:rPr>
                                <w:rFonts w:eastAsia="Calibri"/>
                                <w:b/>
                                <w:sz w:val="28"/>
                                <w:szCs w:val="28"/>
                                <w:lang w:eastAsia="en-US"/>
                              </w:rPr>
                            </w:pPr>
                          </w:p>
                          <w:p w14:paraId="18EF7736" w14:textId="500FE97D" w:rsidR="00A72470" w:rsidRPr="00A72470" w:rsidRDefault="00715A8A" w:rsidP="0087192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sz w:val="28"/>
                                <w:szCs w:val="28"/>
                                <w:lang w:eastAsia="en-US"/>
                              </w:rPr>
                              <w:t>Р.</w:t>
                            </w:r>
                            <w:r w:rsidR="00D1375B">
                              <w:rPr>
                                <w:rFonts w:eastAsia="Calibri"/>
                                <w:b/>
                                <w:sz w:val="28"/>
                                <w:szCs w:val="28"/>
                                <w:lang w:eastAsia="en-US"/>
                              </w:rPr>
                              <w:t>А. Калентьеву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1759B" w:rsidRPr="007B05C8" w14:paraId="4AF3138F" w14:textId="77777777" w:rsidTr="006A4F3C">
        <w:trPr>
          <w:cantSplit/>
          <w:trHeight w:hRule="exact" w:val="176"/>
        </w:trPr>
        <w:tc>
          <w:tcPr>
            <w:tcW w:w="5180" w:type="dxa"/>
            <w:gridSpan w:val="6"/>
          </w:tcPr>
          <w:p w14:paraId="2AEAEE21" w14:textId="77777777" w:rsidR="0021759B" w:rsidRPr="007B05C8" w:rsidRDefault="0021759B" w:rsidP="006A4F3C"/>
        </w:tc>
        <w:tc>
          <w:tcPr>
            <w:tcW w:w="4459" w:type="dxa"/>
            <w:vMerge/>
          </w:tcPr>
          <w:p w14:paraId="11BE41E8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</w:tc>
      </w:tr>
      <w:tr w:rsidR="0021759B" w:rsidRPr="007B05C8" w14:paraId="1B1C761B" w14:textId="77777777" w:rsidTr="006A4F3C">
        <w:trPr>
          <w:cantSplit/>
          <w:trHeight w:val="603"/>
        </w:trPr>
        <w:tc>
          <w:tcPr>
            <w:tcW w:w="5180" w:type="dxa"/>
            <w:gridSpan w:val="6"/>
          </w:tcPr>
          <w:p w14:paraId="6A422A37" w14:textId="77777777" w:rsidR="0021759B" w:rsidRPr="007B05C8" w:rsidRDefault="0021759B" w:rsidP="006A4F3C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 xml:space="preserve">МИНИСТЕРСТВО </w:t>
            </w:r>
            <w:r w:rsidRPr="007B05C8">
              <w:rPr>
                <w:b/>
                <w:sz w:val="24"/>
                <w:szCs w:val="24"/>
              </w:rPr>
              <w:br/>
              <w:t>ЭКОНОМИЧЕСКОГО РАЗВИТИЯ</w:t>
            </w:r>
          </w:p>
          <w:p w14:paraId="075A74F3" w14:textId="77777777" w:rsidR="0021759B" w:rsidRPr="007B05C8" w:rsidRDefault="0021759B" w:rsidP="006A4F3C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>И ПРОМЫШЛЕННОСТИ</w:t>
            </w:r>
            <w:r w:rsidRPr="007B05C8">
              <w:rPr>
                <w:b/>
                <w:sz w:val="24"/>
                <w:szCs w:val="24"/>
              </w:rPr>
              <w:br/>
              <w:t>ПЕНЗЕНСКОЙ ОБЛАСТИ</w:t>
            </w:r>
          </w:p>
          <w:p w14:paraId="34453025" w14:textId="77777777" w:rsidR="0021759B" w:rsidRPr="007B05C8" w:rsidRDefault="0021759B" w:rsidP="006A4F3C">
            <w:pPr>
              <w:jc w:val="center"/>
              <w:rPr>
                <w:noProof/>
              </w:rPr>
            </w:pPr>
            <w:r w:rsidRPr="007B05C8">
              <w:rPr>
                <w:b/>
                <w:sz w:val="24"/>
                <w:szCs w:val="24"/>
              </w:rPr>
              <w:t>(МЭРП Пензенской области)</w:t>
            </w:r>
          </w:p>
        </w:tc>
        <w:tc>
          <w:tcPr>
            <w:tcW w:w="4459" w:type="dxa"/>
            <w:vMerge/>
          </w:tcPr>
          <w:p w14:paraId="5D54D92D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</w:tc>
      </w:tr>
      <w:tr w:rsidR="0021759B" w:rsidRPr="007B05C8" w14:paraId="5A1225AA" w14:textId="77777777" w:rsidTr="006A4F3C">
        <w:trPr>
          <w:cantSplit/>
          <w:trHeight w:hRule="exact" w:val="113"/>
        </w:trPr>
        <w:tc>
          <w:tcPr>
            <w:tcW w:w="5180" w:type="dxa"/>
            <w:gridSpan w:val="6"/>
          </w:tcPr>
          <w:p w14:paraId="2DEBACB9" w14:textId="77777777" w:rsidR="0021759B" w:rsidRPr="007B05C8" w:rsidRDefault="0021759B" w:rsidP="006A4F3C">
            <w:pPr>
              <w:jc w:val="center"/>
              <w:rPr>
                <w:b/>
                <w:sz w:val="28"/>
              </w:rPr>
            </w:pPr>
          </w:p>
        </w:tc>
        <w:tc>
          <w:tcPr>
            <w:tcW w:w="4459" w:type="dxa"/>
            <w:vMerge/>
          </w:tcPr>
          <w:p w14:paraId="454DF08D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</w:tc>
      </w:tr>
      <w:tr w:rsidR="0021759B" w:rsidRPr="007B05C8" w14:paraId="05405432" w14:textId="77777777" w:rsidTr="006A4F3C">
        <w:trPr>
          <w:cantSplit/>
          <w:trHeight w:val="469"/>
        </w:trPr>
        <w:tc>
          <w:tcPr>
            <w:tcW w:w="5180" w:type="dxa"/>
            <w:gridSpan w:val="6"/>
          </w:tcPr>
          <w:p w14:paraId="053BDFCD" w14:textId="77777777" w:rsidR="0021759B" w:rsidRPr="007B05C8" w:rsidRDefault="0021759B" w:rsidP="006A4F3C">
            <w:pPr>
              <w:jc w:val="center"/>
            </w:pPr>
            <w:r w:rsidRPr="007B05C8">
              <w:t>ул. Некрасова, 24, г. Пенза, 440008</w:t>
            </w:r>
          </w:p>
          <w:p w14:paraId="6505644F" w14:textId="77777777" w:rsidR="0021759B" w:rsidRPr="007B05C8" w:rsidRDefault="0021759B" w:rsidP="006A4F3C">
            <w:pPr>
              <w:jc w:val="center"/>
              <w:rPr>
                <w:b/>
                <w:sz w:val="28"/>
              </w:rPr>
            </w:pPr>
            <w:r w:rsidRPr="007B05C8">
              <w:t>тел. (8412) 22-25-50, E-mail: info@merp58.ru</w:t>
            </w:r>
          </w:p>
        </w:tc>
        <w:tc>
          <w:tcPr>
            <w:tcW w:w="4459" w:type="dxa"/>
            <w:vMerge/>
          </w:tcPr>
          <w:p w14:paraId="1AE60451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</w:tc>
      </w:tr>
      <w:tr w:rsidR="0021759B" w:rsidRPr="007B05C8" w14:paraId="544F0341" w14:textId="77777777" w:rsidTr="006A4F3C">
        <w:trPr>
          <w:cantSplit/>
          <w:trHeight w:val="160"/>
        </w:trPr>
        <w:tc>
          <w:tcPr>
            <w:tcW w:w="5180" w:type="dxa"/>
            <w:gridSpan w:val="6"/>
          </w:tcPr>
          <w:p w14:paraId="0FEAC18F" w14:textId="77777777" w:rsidR="0021759B" w:rsidRPr="007B05C8" w:rsidRDefault="0021759B" w:rsidP="006A4F3C">
            <w:pPr>
              <w:jc w:val="center"/>
              <w:rPr>
                <w:sz w:val="12"/>
                <w:lang w:val="en-US"/>
              </w:rPr>
            </w:pPr>
            <w:r w:rsidRPr="007B05C8">
              <w:t>https://merp.pnzreg.ru</w:t>
            </w:r>
            <w:r w:rsidRPr="007B05C8">
              <w:rPr>
                <w:lang w:val="en-US"/>
              </w:rPr>
              <w:t xml:space="preserve"> </w:t>
            </w:r>
          </w:p>
        </w:tc>
        <w:tc>
          <w:tcPr>
            <w:tcW w:w="4459" w:type="dxa"/>
            <w:vMerge/>
          </w:tcPr>
          <w:p w14:paraId="3C1031B0" w14:textId="77777777" w:rsidR="0021759B" w:rsidRPr="007B05C8" w:rsidRDefault="0021759B" w:rsidP="006A4F3C">
            <w:pPr>
              <w:jc w:val="center"/>
              <w:rPr>
                <w:sz w:val="28"/>
                <w:lang w:val="en-US"/>
              </w:rPr>
            </w:pPr>
          </w:p>
        </w:tc>
      </w:tr>
      <w:tr w:rsidR="0021759B" w:rsidRPr="007B05C8" w14:paraId="1BA9AEC9" w14:textId="77777777" w:rsidTr="006A4F3C">
        <w:trPr>
          <w:cantSplit/>
          <w:trHeight w:val="349"/>
        </w:trPr>
        <w:tc>
          <w:tcPr>
            <w:tcW w:w="391" w:type="dxa"/>
            <w:vAlign w:val="bottom"/>
          </w:tcPr>
          <w:p w14:paraId="763CB80A" w14:textId="77777777" w:rsidR="0021759B" w:rsidRPr="007B05C8" w:rsidRDefault="0021759B" w:rsidP="006A4F3C">
            <w:r w:rsidRPr="007B05C8">
              <w:rPr>
                <w:sz w:val="24"/>
              </w:rPr>
              <w:t>от</w:t>
            </w:r>
          </w:p>
        </w:tc>
        <w:tc>
          <w:tcPr>
            <w:tcW w:w="2144" w:type="dxa"/>
            <w:gridSpan w:val="2"/>
            <w:tcBorders>
              <w:bottom w:val="single" w:sz="4" w:space="0" w:color="auto"/>
            </w:tcBorders>
            <w:vAlign w:val="bottom"/>
          </w:tcPr>
          <w:p w14:paraId="126D5943" w14:textId="77777777" w:rsidR="0021759B" w:rsidRPr="007B05C8" w:rsidRDefault="0021759B" w:rsidP="006A4F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0" w:type="dxa"/>
            <w:vAlign w:val="bottom"/>
          </w:tcPr>
          <w:p w14:paraId="08061C1C" w14:textId="77777777" w:rsidR="0021759B" w:rsidRPr="007B05C8" w:rsidRDefault="0021759B" w:rsidP="006A4F3C">
            <w:pPr>
              <w:jc w:val="center"/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6D711D8F" w14:textId="77777777" w:rsidR="0021759B" w:rsidRPr="007B05C8" w:rsidRDefault="0021759B" w:rsidP="006A4F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dxa"/>
            <w:vAlign w:val="bottom"/>
          </w:tcPr>
          <w:p w14:paraId="2787EA6A" w14:textId="77777777" w:rsidR="0021759B" w:rsidRPr="007B05C8" w:rsidRDefault="0021759B" w:rsidP="006A4F3C"/>
          <w:p w14:paraId="2438BAE7" w14:textId="77777777" w:rsidR="0021759B" w:rsidRPr="007B05C8" w:rsidRDefault="0021759B" w:rsidP="006A4F3C">
            <w:pPr>
              <w:jc w:val="center"/>
            </w:pPr>
          </w:p>
        </w:tc>
        <w:tc>
          <w:tcPr>
            <w:tcW w:w="4459" w:type="dxa"/>
            <w:vMerge/>
          </w:tcPr>
          <w:p w14:paraId="2F66F3F4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</w:tc>
      </w:tr>
      <w:tr w:rsidR="0021759B" w:rsidRPr="007B05C8" w14:paraId="30A8525B" w14:textId="77777777" w:rsidTr="006A4F3C">
        <w:trPr>
          <w:cantSplit/>
          <w:trHeight w:val="461"/>
        </w:trPr>
        <w:tc>
          <w:tcPr>
            <w:tcW w:w="391" w:type="dxa"/>
            <w:vAlign w:val="bottom"/>
          </w:tcPr>
          <w:p w14:paraId="57A31203" w14:textId="77777777" w:rsidR="0021759B" w:rsidRPr="007B05C8" w:rsidRDefault="0021759B" w:rsidP="006A4F3C">
            <w:pPr>
              <w:rPr>
                <w:sz w:val="24"/>
              </w:rPr>
            </w:pPr>
            <w:r w:rsidRPr="007B05C8">
              <w:rPr>
                <w:sz w:val="24"/>
              </w:rPr>
              <w:t>На</w:t>
            </w:r>
          </w:p>
        </w:tc>
        <w:tc>
          <w:tcPr>
            <w:tcW w:w="335" w:type="dxa"/>
            <w:vAlign w:val="bottom"/>
          </w:tcPr>
          <w:p w14:paraId="25F6D163" w14:textId="77777777" w:rsidR="0021759B" w:rsidRPr="007B05C8" w:rsidRDefault="0021759B" w:rsidP="006A4F3C">
            <w:pPr>
              <w:rPr>
                <w:sz w:val="24"/>
              </w:rPr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vAlign w:val="bottom"/>
          </w:tcPr>
          <w:p w14:paraId="08CB83B5" w14:textId="77777777" w:rsidR="0021759B" w:rsidRPr="007B05C8" w:rsidRDefault="0021759B" w:rsidP="006A4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0" w:type="dxa"/>
            <w:vAlign w:val="bottom"/>
          </w:tcPr>
          <w:p w14:paraId="028867D6" w14:textId="77777777" w:rsidR="0021759B" w:rsidRPr="007B05C8" w:rsidRDefault="0021759B" w:rsidP="006A4F3C">
            <w:pPr>
              <w:jc w:val="center"/>
              <w:rPr>
                <w:sz w:val="24"/>
              </w:rPr>
            </w:pPr>
            <w:r w:rsidRPr="007B05C8">
              <w:rPr>
                <w:sz w:val="24"/>
              </w:rPr>
              <w:t>от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46042F3E" w14:textId="77777777" w:rsidR="0021759B" w:rsidRPr="007B05C8" w:rsidRDefault="0021759B" w:rsidP="006A4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vAlign w:val="bottom"/>
          </w:tcPr>
          <w:p w14:paraId="299547B3" w14:textId="77777777" w:rsidR="0021759B" w:rsidRPr="007B05C8" w:rsidRDefault="0021759B" w:rsidP="006A4F3C">
            <w:pPr>
              <w:jc w:val="center"/>
              <w:rPr>
                <w:sz w:val="24"/>
              </w:rPr>
            </w:pPr>
          </w:p>
        </w:tc>
        <w:tc>
          <w:tcPr>
            <w:tcW w:w="4459" w:type="dxa"/>
            <w:vMerge/>
          </w:tcPr>
          <w:p w14:paraId="5EEC7744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</w:tc>
      </w:tr>
    </w:tbl>
    <w:p w14:paraId="446C410E" w14:textId="77777777" w:rsidR="00757A46" w:rsidRPr="00A72470" w:rsidRDefault="00757A46" w:rsidP="00757A46">
      <w:pPr>
        <w:rPr>
          <w:sz w:val="28"/>
          <w:szCs w:val="28"/>
        </w:rPr>
      </w:pPr>
    </w:p>
    <w:p w14:paraId="79C354DC" w14:textId="77777777" w:rsidR="00871924" w:rsidRPr="009C7ABE" w:rsidRDefault="00871924" w:rsidP="00871924">
      <w:pPr>
        <w:pStyle w:val="2"/>
        <w:shd w:val="clear" w:color="auto" w:fill="FFFFFF"/>
        <w:jc w:val="center"/>
        <w:rPr>
          <w:b/>
          <w:szCs w:val="28"/>
        </w:rPr>
      </w:pPr>
      <w:r w:rsidRPr="009C7ABE">
        <w:rPr>
          <w:b/>
          <w:szCs w:val="28"/>
        </w:rPr>
        <w:t xml:space="preserve">Заключение по результатам экспертизы </w:t>
      </w:r>
    </w:p>
    <w:p w14:paraId="559B6BF0" w14:textId="77777777" w:rsidR="00871924" w:rsidRPr="009C7ABE" w:rsidRDefault="00871924" w:rsidP="00871924">
      <w:pPr>
        <w:pStyle w:val="2"/>
        <w:shd w:val="clear" w:color="auto" w:fill="FFFFFF"/>
        <w:jc w:val="center"/>
        <w:rPr>
          <w:szCs w:val="28"/>
        </w:rPr>
      </w:pPr>
      <w:r w:rsidRPr="009C7ABE">
        <w:rPr>
          <w:b/>
          <w:szCs w:val="28"/>
        </w:rPr>
        <w:t>нормативного правового акта</w:t>
      </w:r>
      <w:r w:rsidRPr="009C7ABE">
        <w:rPr>
          <w:szCs w:val="28"/>
        </w:rPr>
        <w:t xml:space="preserve"> </w:t>
      </w:r>
    </w:p>
    <w:p w14:paraId="313155D8" w14:textId="77777777" w:rsidR="00B82EDC" w:rsidRPr="009C7ABE" w:rsidRDefault="00B82EDC" w:rsidP="00B82EDC">
      <w:pPr>
        <w:ind w:firstLine="993"/>
        <w:jc w:val="center"/>
        <w:rPr>
          <w:sz w:val="28"/>
          <w:szCs w:val="28"/>
        </w:rPr>
      </w:pPr>
    </w:p>
    <w:p w14:paraId="2C8CBA03" w14:textId="16079B52" w:rsidR="00871924" w:rsidRPr="002667F7" w:rsidRDefault="00871924" w:rsidP="008F5189">
      <w:pPr>
        <w:ind w:firstLine="720"/>
        <w:jc w:val="both"/>
        <w:rPr>
          <w:sz w:val="27"/>
          <w:szCs w:val="27"/>
        </w:rPr>
      </w:pPr>
      <w:r w:rsidRPr="002667F7">
        <w:rPr>
          <w:sz w:val="27"/>
          <w:szCs w:val="27"/>
        </w:rPr>
        <w:t>Министерство экономического развития и промышленности Пензенской области (далее - Министерство) на основании пункта 2.3 Порядка проведения экспертизы нормативных правовых актов Пензенской области, затрагивающих вопросы осуществления предпринимательской и инвестиционной деятельности, утвержденного постановлением Правительства Пензенской области от 12.09.2013</w:t>
      </w:r>
      <w:r w:rsidR="00527946" w:rsidRPr="002667F7">
        <w:rPr>
          <w:sz w:val="27"/>
          <w:szCs w:val="27"/>
        </w:rPr>
        <w:t xml:space="preserve"> </w:t>
      </w:r>
      <w:r w:rsidRPr="002667F7">
        <w:rPr>
          <w:sz w:val="27"/>
          <w:szCs w:val="27"/>
        </w:rPr>
        <w:t xml:space="preserve">№ 682-пП (с последующими изменениями) (далее – Порядок проведения экспертизы), и в соответствии с Планом проведения экспертизы действующих нормативных правовых актов Пензенской области, затрагивающих вопросы осуществления предпринимательской и инвестиционной деятельности на </w:t>
      </w:r>
      <w:r w:rsidR="00712D9F" w:rsidRPr="002667F7">
        <w:rPr>
          <w:sz w:val="27"/>
          <w:szCs w:val="27"/>
        </w:rPr>
        <w:t>2</w:t>
      </w:r>
      <w:r w:rsidR="00527946" w:rsidRPr="002667F7">
        <w:rPr>
          <w:sz w:val="27"/>
          <w:szCs w:val="27"/>
        </w:rPr>
        <w:t>-е</w:t>
      </w:r>
      <w:r w:rsidRPr="002667F7">
        <w:rPr>
          <w:sz w:val="27"/>
          <w:szCs w:val="27"/>
        </w:rPr>
        <w:t xml:space="preserve"> полугодие 202</w:t>
      </w:r>
      <w:r w:rsidR="008F5189" w:rsidRPr="002667F7">
        <w:rPr>
          <w:sz w:val="27"/>
          <w:szCs w:val="27"/>
        </w:rPr>
        <w:t>4</w:t>
      </w:r>
      <w:r w:rsidRPr="002667F7">
        <w:rPr>
          <w:sz w:val="27"/>
          <w:szCs w:val="27"/>
        </w:rPr>
        <w:t xml:space="preserve"> года, провело экспертизу </w:t>
      </w:r>
      <w:r w:rsidR="008F5189" w:rsidRPr="002667F7">
        <w:rPr>
          <w:sz w:val="27"/>
          <w:szCs w:val="27"/>
        </w:rPr>
        <w:t xml:space="preserve">приказа Министерства сельского хозяйства Пензенской области от 08.08.2017 № 329 «О реализации Порядка предоставления субсидий на развитие производства пищевого яйца, утвержденного постановлением Правительства Пензенской области от 24.07.2017 № 354-пП» </w:t>
      </w:r>
      <w:r w:rsidRPr="002667F7">
        <w:rPr>
          <w:sz w:val="27"/>
          <w:szCs w:val="27"/>
        </w:rPr>
        <w:t>(далее – Приказ), и сообщает следующее.</w:t>
      </w:r>
    </w:p>
    <w:p w14:paraId="2DC8D8F0" w14:textId="4CE2BF7A" w:rsidR="00871924" w:rsidRPr="002667F7" w:rsidRDefault="00871924" w:rsidP="002B37F2">
      <w:pPr>
        <w:ind w:firstLine="720"/>
        <w:jc w:val="both"/>
        <w:rPr>
          <w:sz w:val="27"/>
          <w:szCs w:val="27"/>
        </w:rPr>
      </w:pPr>
      <w:r w:rsidRPr="002667F7">
        <w:rPr>
          <w:sz w:val="27"/>
          <w:szCs w:val="27"/>
        </w:rPr>
        <w:t xml:space="preserve">Приказ разработан </w:t>
      </w:r>
      <w:r w:rsidR="00381574" w:rsidRPr="002667F7">
        <w:rPr>
          <w:sz w:val="27"/>
          <w:szCs w:val="27"/>
        </w:rPr>
        <w:t xml:space="preserve">Министерством </w:t>
      </w:r>
      <w:r w:rsidR="00D1375B" w:rsidRPr="002667F7">
        <w:rPr>
          <w:sz w:val="27"/>
          <w:szCs w:val="27"/>
        </w:rPr>
        <w:t>сельского хозяйства</w:t>
      </w:r>
      <w:r w:rsidR="00381574" w:rsidRPr="002667F7">
        <w:rPr>
          <w:sz w:val="27"/>
          <w:szCs w:val="27"/>
        </w:rPr>
        <w:t xml:space="preserve"> Пензенской области </w:t>
      </w:r>
      <w:r w:rsidRPr="002667F7">
        <w:rPr>
          <w:sz w:val="27"/>
          <w:szCs w:val="27"/>
        </w:rPr>
        <w:t xml:space="preserve">(далее – </w:t>
      </w:r>
      <w:r w:rsidR="009B72D7" w:rsidRPr="002667F7">
        <w:rPr>
          <w:sz w:val="27"/>
          <w:szCs w:val="27"/>
        </w:rPr>
        <w:t>Разработчик</w:t>
      </w:r>
      <w:r w:rsidR="00381574" w:rsidRPr="002667F7">
        <w:rPr>
          <w:sz w:val="27"/>
          <w:szCs w:val="27"/>
        </w:rPr>
        <w:t>).</w:t>
      </w:r>
    </w:p>
    <w:p w14:paraId="07B17EC9" w14:textId="77777777" w:rsidR="009B72D7" w:rsidRPr="002667F7" w:rsidRDefault="00871924" w:rsidP="009B72D7">
      <w:pPr>
        <w:ind w:firstLine="720"/>
        <w:jc w:val="both"/>
        <w:rPr>
          <w:sz w:val="27"/>
          <w:szCs w:val="27"/>
        </w:rPr>
      </w:pPr>
      <w:r w:rsidRPr="002667F7">
        <w:rPr>
          <w:sz w:val="27"/>
          <w:szCs w:val="27"/>
        </w:rPr>
        <w:t>Приказом утвержда</w:t>
      </w:r>
      <w:r w:rsidR="009B72D7" w:rsidRPr="002667F7">
        <w:rPr>
          <w:sz w:val="27"/>
          <w:szCs w:val="27"/>
        </w:rPr>
        <w:t>ю</w:t>
      </w:r>
      <w:r w:rsidRPr="002667F7">
        <w:rPr>
          <w:sz w:val="27"/>
          <w:szCs w:val="27"/>
        </w:rPr>
        <w:t>тся</w:t>
      </w:r>
      <w:r w:rsidR="009B72D7" w:rsidRPr="002667F7">
        <w:rPr>
          <w:sz w:val="27"/>
          <w:szCs w:val="27"/>
        </w:rPr>
        <w:t>:</w:t>
      </w:r>
    </w:p>
    <w:p w14:paraId="491C27C2" w14:textId="724F2FC4" w:rsidR="009B72D7" w:rsidRPr="002667F7" w:rsidRDefault="009B72D7" w:rsidP="009B72D7">
      <w:pPr>
        <w:ind w:firstLine="720"/>
        <w:jc w:val="both"/>
        <w:rPr>
          <w:sz w:val="27"/>
          <w:szCs w:val="27"/>
        </w:rPr>
      </w:pPr>
      <w:r w:rsidRPr="002667F7">
        <w:rPr>
          <w:sz w:val="27"/>
          <w:szCs w:val="27"/>
        </w:rPr>
        <w:t>–</w:t>
      </w:r>
      <w:r w:rsidR="00871924" w:rsidRPr="002667F7">
        <w:rPr>
          <w:sz w:val="27"/>
          <w:szCs w:val="27"/>
        </w:rPr>
        <w:t xml:space="preserve"> </w:t>
      </w:r>
      <w:r w:rsidRPr="002667F7">
        <w:rPr>
          <w:sz w:val="27"/>
          <w:szCs w:val="27"/>
        </w:rPr>
        <w:t xml:space="preserve">ставки субсидий на развитие производства пищевого яйца; </w:t>
      </w:r>
    </w:p>
    <w:p w14:paraId="62E87926" w14:textId="77777777" w:rsidR="009B72D7" w:rsidRPr="002667F7" w:rsidRDefault="009B72D7" w:rsidP="009B72D7">
      <w:pPr>
        <w:ind w:firstLine="720"/>
        <w:jc w:val="both"/>
        <w:rPr>
          <w:sz w:val="27"/>
          <w:szCs w:val="27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72"/>
        <w:gridCol w:w="1968"/>
        <w:gridCol w:w="2294"/>
        <w:gridCol w:w="1837"/>
      </w:tblGrid>
      <w:tr w:rsidR="009B72D7" w:rsidRPr="002667F7" w14:paraId="4800DF24" w14:textId="77777777" w:rsidTr="009B72D7">
        <w:tc>
          <w:tcPr>
            <w:tcW w:w="1879" w:type="pct"/>
            <w:vMerge w:val="restart"/>
            <w:vAlign w:val="center"/>
          </w:tcPr>
          <w:p w14:paraId="7F15C95D" w14:textId="77777777" w:rsidR="009B72D7" w:rsidRPr="002667F7" w:rsidRDefault="009B72D7" w:rsidP="00D85D9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667F7">
              <w:rPr>
                <w:rFonts w:ascii="Times New Roman" w:hAnsi="Times New Roman" w:cs="Times New Roman"/>
                <w:sz w:val="27"/>
                <w:szCs w:val="27"/>
              </w:rPr>
              <w:t>Наименование направления</w:t>
            </w:r>
          </w:p>
        </w:tc>
        <w:tc>
          <w:tcPr>
            <w:tcW w:w="3121" w:type="pct"/>
            <w:gridSpan w:val="3"/>
            <w:vAlign w:val="center"/>
          </w:tcPr>
          <w:p w14:paraId="01DAF54B" w14:textId="77777777" w:rsidR="009B72D7" w:rsidRPr="002667F7" w:rsidRDefault="009B72D7" w:rsidP="00D85D9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667F7">
              <w:rPr>
                <w:rFonts w:ascii="Times New Roman" w:hAnsi="Times New Roman" w:cs="Times New Roman"/>
                <w:sz w:val="27"/>
                <w:szCs w:val="27"/>
              </w:rPr>
              <w:t>Ставка субсидий</w:t>
            </w:r>
          </w:p>
        </w:tc>
      </w:tr>
      <w:tr w:rsidR="009B72D7" w:rsidRPr="002667F7" w14:paraId="4DF0F6BA" w14:textId="77777777" w:rsidTr="009B72D7">
        <w:tc>
          <w:tcPr>
            <w:tcW w:w="1879" w:type="pct"/>
            <w:vMerge/>
          </w:tcPr>
          <w:p w14:paraId="647D37F4" w14:textId="77777777" w:rsidR="009B72D7" w:rsidRPr="002667F7" w:rsidRDefault="009B72D7" w:rsidP="00D85D9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07" w:type="pct"/>
            <w:vAlign w:val="center"/>
          </w:tcPr>
          <w:p w14:paraId="32D86E3F" w14:textId="77777777" w:rsidR="009B72D7" w:rsidRPr="002667F7" w:rsidRDefault="009B72D7" w:rsidP="00D85D9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667F7">
              <w:rPr>
                <w:rFonts w:ascii="Times New Roman" w:hAnsi="Times New Roman" w:cs="Times New Roman"/>
                <w:sz w:val="27"/>
                <w:szCs w:val="27"/>
              </w:rPr>
              <w:t>Рубль/тонна</w:t>
            </w:r>
          </w:p>
        </w:tc>
        <w:tc>
          <w:tcPr>
            <w:tcW w:w="1174" w:type="pct"/>
            <w:vAlign w:val="center"/>
          </w:tcPr>
          <w:p w14:paraId="340A423A" w14:textId="77777777" w:rsidR="009B72D7" w:rsidRPr="002667F7" w:rsidRDefault="009B72D7" w:rsidP="00D85D9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667F7">
              <w:rPr>
                <w:rFonts w:ascii="Times New Roman" w:hAnsi="Times New Roman" w:cs="Times New Roman"/>
                <w:sz w:val="27"/>
                <w:szCs w:val="27"/>
              </w:rPr>
              <w:t>Рубль/голова</w:t>
            </w:r>
          </w:p>
        </w:tc>
        <w:tc>
          <w:tcPr>
            <w:tcW w:w="939" w:type="pct"/>
            <w:vAlign w:val="center"/>
          </w:tcPr>
          <w:p w14:paraId="089B6EA9" w14:textId="77777777" w:rsidR="009B72D7" w:rsidRPr="002667F7" w:rsidRDefault="009B72D7" w:rsidP="00D85D9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667F7">
              <w:rPr>
                <w:rFonts w:ascii="Times New Roman" w:hAnsi="Times New Roman" w:cs="Times New Roman"/>
                <w:sz w:val="27"/>
                <w:szCs w:val="27"/>
              </w:rPr>
              <w:t>Процент</w:t>
            </w:r>
          </w:p>
        </w:tc>
      </w:tr>
      <w:tr w:rsidR="009B72D7" w:rsidRPr="002667F7" w14:paraId="4CFA6533" w14:textId="77777777" w:rsidTr="009B72D7">
        <w:tc>
          <w:tcPr>
            <w:tcW w:w="1879" w:type="pct"/>
          </w:tcPr>
          <w:p w14:paraId="3036134A" w14:textId="77777777" w:rsidR="009B72D7" w:rsidRPr="002667F7" w:rsidRDefault="009B72D7" w:rsidP="00D85D9D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667F7">
              <w:rPr>
                <w:rFonts w:ascii="Times New Roman" w:hAnsi="Times New Roman" w:cs="Times New Roman"/>
                <w:sz w:val="27"/>
                <w:szCs w:val="27"/>
              </w:rPr>
              <w:t>На возмещение части затрат на приобретение суточного гибридного молодняка цыплят яичных пород</w:t>
            </w:r>
          </w:p>
        </w:tc>
        <w:tc>
          <w:tcPr>
            <w:tcW w:w="1007" w:type="pct"/>
            <w:vAlign w:val="center"/>
          </w:tcPr>
          <w:p w14:paraId="258ECFEE" w14:textId="77777777" w:rsidR="009B72D7" w:rsidRPr="002667F7" w:rsidRDefault="009B72D7" w:rsidP="00D85D9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667F7">
              <w:rPr>
                <w:rFonts w:ascii="Times New Roman" w:hAnsi="Times New Roman" w:cs="Times New Roman"/>
                <w:sz w:val="27"/>
                <w:szCs w:val="27"/>
              </w:rPr>
              <w:t>Х</w:t>
            </w:r>
          </w:p>
        </w:tc>
        <w:tc>
          <w:tcPr>
            <w:tcW w:w="1174" w:type="pct"/>
            <w:vAlign w:val="center"/>
          </w:tcPr>
          <w:p w14:paraId="72CBB353" w14:textId="77777777" w:rsidR="009B72D7" w:rsidRPr="002667F7" w:rsidRDefault="009B72D7" w:rsidP="00D85D9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667F7">
              <w:rPr>
                <w:rFonts w:ascii="Times New Roman" w:hAnsi="Times New Roman" w:cs="Times New Roman"/>
                <w:sz w:val="27"/>
                <w:szCs w:val="27"/>
              </w:rPr>
              <w:t>25,0</w:t>
            </w:r>
          </w:p>
        </w:tc>
        <w:tc>
          <w:tcPr>
            <w:tcW w:w="939" w:type="pct"/>
            <w:vAlign w:val="center"/>
          </w:tcPr>
          <w:p w14:paraId="0BAB7D81" w14:textId="77777777" w:rsidR="009B72D7" w:rsidRPr="002667F7" w:rsidRDefault="009B72D7" w:rsidP="00D85D9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667F7">
              <w:rPr>
                <w:rFonts w:ascii="Times New Roman" w:hAnsi="Times New Roman" w:cs="Times New Roman"/>
                <w:sz w:val="27"/>
                <w:szCs w:val="27"/>
              </w:rPr>
              <w:t>Х</w:t>
            </w:r>
          </w:p>
        </w:tc>
      </w:tr>
      <w:tr w:rsidR="009B72D7" w:rsidRPr="002667F7" w14:paraId="5BDE6FB4" w14:textId="77777777" w:rsidTr="009B72D7">
        <w:tc>
          <w:tcPr>
            <w:tcW w:w="1879" w:type="pct"/>
          </w:tcPr>
          <w:p w14:paraId="3D093D3B" w14:textId="77777777" w:rsidR="009B72D7" w:rsidRPr="002667F7" w:rsidRDefault="009B72D7" w:rsidP="00D85D9D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667F7">
              <w:rPr>
                <w:rFonts w:ascii="Times New Roman" w:hAnsi="Times New Roman" w:cs="Times New Roman"/>
                <w:sz w:val="27"/>
                <w:szCs w:val="27"/>
              </w:rPr>
              <w:t xml:space="preserve">На возмещение части затрат на приобретение комбикормов и </w:t>
            </w:r>
            <w:r w:rsidRPr="002667F7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кормовых добавок для молодняка цыплят и кур яичных пород</w:t>
            </w:r>
          </w:p>
        </w:tc>
        <w:tc>
          <w:tcPr>
            <w:tcW w:w="1007" w:type="pct"/>
            <w:vAlign w:val="center"/>
          </w:tcPr>
          <w:p w14:paraId="267EC2E6" w14:textId="77777777" w:rsidR="009B72D7" w:rsidRPr="002667F7" w:rsidRDefault="009B72D7" w:rsidP="00D85D9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667F7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1 000</w:t>
            </w:r>
          </w:p>
        </w:tc>
        <w:tc>
          <w:tcPr>
            <w:tcW w:w="1174" w:type="pct"/>
            <w:vAlign w:val="center"/>
          </w:tcPr>
          <w:p w14:paraId="6807A973" w14:textId="77777777" w:rsidR="009B72D7" w:rsidRPr="002667F7" w:rsidRDefault="009B72D7" w:rsidP="00D85D9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667F7">
              <w:rPr>
                <w:rFonts w:ascii="Times New Roman" w:hAnsi="Times New Roman" w:cs="Times New Roman"/>
                <w:sz w:val="27"/>
                <w:szCs w:val="27"/>
              </w:rPr>
              <w:t>Х</w:t>
            </w:r>
          </w:p>
        </w:tc>
        <w:tc>
          <w:tcPr>
            <w:tcW w:w="939" w:type="pct"/>
            <w:vAlign w:val="center"/>
          </w:tcPr>
          <w:p w14:paraId="08FC8DF4" w14:textId="77777777" w:rsidR="009B72D7" w:rsidRPr="002667F7" w:rsidRDefault="009B72D7" w:rsidP="00D85D9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667F7">
              <w:rPr>
                <w:rFonts w:ascii="Times New Roman" w:hAnsi="Times New Roman" w:cs="Times New Roman"/>
                <w:sz w:val="27"/>
                <w:szCs w:val="27"/>
              </w:rPr>
              <w:t>Х</w:t>
            </w:r>
          </w:p>
        </w:tc>
      </w:tr>
      <w:tr w:rsidR="009B72D7" w:rsidRPr="002667F7" w14:paraId="33A7DD4F" w14:textId="77777777" w:rsidTr="009B72D7">
        <w:tc>
          <w:tcPr>
            <w:tcW w:w="1879" w:type="pct"/>
          </w:tcPr>
          <w:p w14:paraId="7F7030B7" w14:textId="77777777" w:rsidR="009B72D7" w:rsidRPr="002667F7" w:rsidRDefault="009B72D7" w:rsidP="00D85D9D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667F7">
              <w:rPr>
                <w:rFonts w:ascii="Times New Roman" w:hAnsi="Times New Roman" w:cs="Times New Roman"/>
                <w:sz w:val="27"/>
                <w:szCs w:val="27"/>
              </w:rPr>
              <w:t>На возмещение части затрат на технологическую модернизацию птицефабрик яичного производства</w:t>
            </w:r>
          </w:p>
        </w:tc>
        <w:tc>
          <w:tcPr>
            <w:tcW w:w="1007" w:type="pct"/>
            <w:vAlign w:val="center"/>
          </w:tcPr>
          <w:p w14:paraId="0E09E501" w14:textId="77777777" w:rsidR="009B72D7" w:rsidRPr="002667F7" w:rsidRDefault="009B72D7" w:rsidP="00D85D9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667F7">
              <w:rPr>
                <w:rFonts w:ascii="Times New Roman" w:hAnsi="Times New Roman" w:cs="Times New Roman"/>
                <w:sz w:val="27"/>
                <w:szCs w:val="27"/>
              </w:rPr>
              <w:t>Х</w:t>
            </w:r>
          </w:p>
        </w:tc>
        <w:tc>
          <w:tcPr>
            <w:tcW w:w="1174" w:type="pct"/>
            <w:vAlign w:val="center"/>
          </w:tcPr>
          <w:p w14:paraId="2CA3090B" w14:textId="77777777" w:rsidR="009B72D7" w:rsidRPr="002667F7" w:rsidRDefault="009B72D7" w:rsidP="00D85D9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667F7">
              <w:rPr>
                <w:rFonts w:ascii="Times New Roman" w:hAnsi="Times New Roman" w:cs="Times New Roman"/>
                <w:sz w:val="27"/>
                <w:szCs w:val="27"/>
              </w:rPr>
              <w:t>Х</w:t>
            </w:r>
          </w:p>
        </w:tc>
        <w:tc>
          <w:tcPr>
            <w:tcW w:w="939" w:type="pct"/>
            <w:vAlign w:val="center"/>
          </w:tcPr>
          <w:p w14:paraId="059EAEE3" w14:textId="77777777" w:rsidR="009B72D7" w:rsidRPr="002667F7" w:rsidRDefault="009B72D7" w:rsidP="00D85D9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667F7">
              <w:rPr>
                <w:rFonts w:ascii="Times New Roman" w:hAnsi="Times New Roman" w:cs="Times New Roman"/>
                <w:sz w:val="27"/>
                <w:szCs w:val="27"/>
              </w:rPr>
              <w:t>50</w:t>
            </w:r>
          </w:p>
        </w:tc>
      </w:tr>
    </w:tbl>
    <w:p w14:paraId="43598E9F" w14:textId="77777777" w:rsidR="009B72D7" w:rsidRPr="002667F7" w:rsidRDefault="009B72D7" w:rsidP="009B72D7">
      <w:pPr>
        <w:jc w:val="both"/>
        <w:rPr>
          <w:sz w:val="27"/>
          <w:szCs w:val="27"/>
        </w:rPr>
      </w:pPr>
    </w:p>
    <w:p w14:paraId="36B3A9A3" w14:textId="7863CCD2" w:rsidR="00381574" w:rsidRPr="002667F7" w:rsidRDefault="009B72D7" w:rsidP="009B72D7">
      <w:pPr>
        <w:ind w:firstLine="720"/>
        <w:jc w:val="both"/>
        <w:rPr>
          <w:sz w:val="27"/>
          <w:szCs w:val="27"/>
        </w:rPr>
      </w:pPr>
      <w:r w:rsidRPr="002667F7">
        <w:rPr>
          <w:sz w:val="27"/>
          <w:szCs w:val="27"/>
        </w:rPr>
        <w:t>– перечень оборудования, машин и механизмов, подлежащих субсидированию части затрат на технологическую модернизацию птицефабрик яичного производства</w:t>
      </w:r>
      <w:r w:rsidR="00D976D0" w:rsidRPr="002667F7">
        <w:rPr>
          <w:sz w:val="27"/>
          <w:szCs w:val="27"/>
        </w:rPr>
        <w:t>.</w:t>
      </w:r>
    </w:p>
    <w:p w14:paraId="0FC23CB2" w14:textId="39749C5C" w:rsidR="007241FD" w:rsidRPr="002667F7" w:rsidRDefault="00381574" w:rsidP="00DE30E4">
      <w:pPr>
        <w:ind w:firstLine="851"/>
        <w:jc w:val="both"/>
        <w:rPr>
          <w:sz w:val="27"/>
          <w:szCs w:val="27"/>
        </w:rPr>
      </w:pPr>
      <w:r w:rsidRPr="002667F7">
        <w:rPr>
          <w:sz w:val="27"/>
          <w:szCs w:val="27"/>
        </w:rPr>
        <w:t xml:space="preserve">Приказ разработан в </w:t>
      </w:r>
      <w:r w:rsidR="009B72D7" w:rsidRPr="002667F7">
        <w:rPr>
          <w:sz w:val="27"/>
          <w:szCs w:val="27"/>
        </w:rPr>
        <w:t xml:space="preserve">целях реализации </w:t>
      </w:r>
      <w:r w:rsidR="00DE30E4" w:rsidRPr="002667F7">
        <w:rPr>
          <w:sz w:val="27"/>
          <w:szCs w:val="27"/>
        </w:rPr>
        <w:t xml:space="preserve">Порядка предоставления субсидий на реализацию государственной программы Пензенской области «Развитие агропромышленного комплекса пензенской области», утвержденной постановлением </w:t>
      </w:r>
      <w:r w:rsidR="00D976D0" w:rsidRPr="002667F7">
        <w:rPr>
          <w:sz w:val="27"/>
          <w:szCs w:val="27"/>
        </w:rPr>
        <w:t>П</w:t>
      </w:r>
      <w:r w:rsidR="00DE30E4" w:rsidRPr="002667F7">
        <w:rPr>
          <w:sz w:val="27"/>
          <w:szCs w:val="27"/>
        </w:rPr>
        <w:t xml:space="preserve">равительства </w:t>
      </w:r>
      <w:r w:rsidR="00D976D0" w:rsidRPr="002667F7">
        <w:rPr>
          <w:sz w:val="27"/>
          <w:szCs w:val="27"/>
        </w:rPr>
        <w:t>П</w:t>
      </w:r>
      <w:r w:rsidR="00DE30E4" w:rsidRPr="002667F7">
        <w:rPr>
          <w:sz w:val="27"/>
          <w:szCs w:val="27"/>
        </w:rPr>
        <w:t>ензенской области от 18.09.2013 № 691-пп                   (с последующими изменениями) (далее - Порядок).</w:t>
      </w:r>
    </w:p>
    <w:p w14:paraId="261E0A43" w14:textId="5AC91659" w:rsidR="009B72D7" w:rsidRPr="002667F7" w:rsidRDefault="009B72D7" w:rsidP="00DE30E4">
      <w:pPr>
        <w:tabs>
          <w:tab w:val="left" w:pos="9781"/>
        </w:tabs>
        <w:ind w:firstLine="851"/>
        <w:jc w:val="both"/>
        <w:rPr>
          <w:sz w:val="27"/>
          <w:szCs w:val="27"/>
        </w:rPr>
      </w:pPr>
      <w:r w:rsidRPr="002667F7">
        <w:rPr>
          <w:sz w:val="27"/>
          <w:szCs w:val="27"/>
        </w:rPr>
        <w:t>Субсидии предоставляются в целях поддержки производства</w:t>
      </w:r>
      <w:r w:rsidR="006D5BBB" w:rsidRPr="002667F7">
        <w:rPr>
          <w:sz w:val="27"/>
          <w:szCs w:val="27"/>
        </w:rPr>
        <w:t xml:space="preserve"> </w:t>
      </w:r>
      <w:r w:rsidRPr="002667F7">
        <w:rPr>
          <w:sz w:val="27"/>
          <w:szCs w:val="27"/>
        </w:rPr>
        <w:t>пищевого</w:t>
      </w:r>
      <w:r w:rsidR="006D5BBB" w:rsidRPr="002667F7">
        <w:rPr>
          <w:sz w:val="27"/>
          <w:szCs w:val="27"/>
        </w:rPr>
        <w:t xml:space="preserve"> </w:t>
      </w:r>
      <w:r w:rsidRPr="002667F7">
        <w:rPr>
          <w:sz w:val="27"/>
          <w:szCs w:val="27"/>
        </w:rPr>
        <w:t>яйца.</w:t>
      </w:r>
    </w:p>
    <w:p w14:paraId="6587E389" w14:textId="27A68210" w:rsidR="009B72D7" w:rsidRPr="002667F7" w:rsidRDefault="009B72D7" w:rsidP="00DE30E4">
      <w:pPr>
        <w:tabs>
          <w:tab w:val="left" w:pos="9781"/>
        </w:tabs>
        <w:ind w:firstLine="851"/>
        <w:jc w:val="both"/>
        <w:rPr>
          <w:sz w:val="27"/>
          <w:szCs w:val="27"/>
        </w:rPr>
      </w:pPr>
      <w:r w:rsidRPr="002667F7">
        <w:rPr>
          <w:sz w:val="27"/>
          <w:szCs w:val="27"/>
        </w:rPr>
        <w:t>Главным распорядителем бюджетных средств, выделяемых</w:t>
      </w:r>
      <w:r w:rsidR="006D5BBB" w:rsidRPr="002667F7">
        <w:rPr>
          <w:sz w:val="27"/>
          <w:szCs w:val="27"/>
        </w:rPr>
        <w:t xml:space="preserve"> </w:t>
      </w:r>
      <w:r w:rsidRPr="002667F7">
        <w:rPr>
          <w:sz w:val="27"/>
          <w:szCs w:val="27"/>
        </w:rPr>
        <w:t>на</w:t>
      </w:r>
      <w:r w:rsidR="006D5BBB" w:rsidRPr="002667F7">
        <w:rPr>
          <w:sz w:val="27"/>
          <w:szCs w:val="27"/>
        </w:rPr>
        <w:t xml:space="preserve"> </w:t>
      </w:r>
      <w:r w:rsidRPr="002667F7">
        <w:rPr>
          <w:sz w:val="27"/>
          <w:szCs w:val="27"/>
        </w:rPr>
        <w:t>предоставление субсидий, является Министерство сельского хозяйства</w:t>
      </w:r>
      <w:r w:rsidR="006D5BBB" w:rsidRPr="002667F7">
        <w:rPr>
          <w:sz w:val="27"/>
          <w:szCs w:val="27"/>
        </w:rPr>
        <w:t xml:space="preserve"> </w:t>
      </w:r>
      <w:r w:rsidRPr="002667F7">
        <w:rPr>
          <w:sz w:val="27"/>
          <w:szCs w:val="27"/>
        </w:rPr>
        <w:t>Пензенской области. Субсидия предоставляется</w:t>
      </w:r>
      <w:r w:rsidR="006D5BBB" w:rsidRPr="002667F7">
        <w:rPr>
          <w:sz w:val="27"/>
          <w:szCs w:val="27"/>
        </w:rPr>
        <w:t xml:space="preserve"> </w:t>
      </w:r>
      <w:r w:rsidRPr="002667F7">
        <w:rPr>
          <w:sz w:val="27"/>
          <w:szCs w:val="27"/>
        </w:rPr>
        <w:t>в пределах бюджетных</w:t>
      </w:r>
      <w:r w:rsidR="006D5BBB" w:rsidRPr="002667F7">
        <w:rPr>
          <w:sz w:val="27"/>
          <w:szCs w:val="27"/>
        </w:rPr>
        <w:t xml:space="preserve"> </w:t>
      </w:r>
      <w:r w:rsidRPr="002667F7">
        <w:rPr>
          <w:sz w:val="27"/>
          <w:szCs w:val="27"/>
        </w:rPr>
        <w:t>ассигнований, предусмотренных законом Пензенской</w:t>
      </w:r>
      <w:r w:rsidR="006D5BBB" w:rsidRPr="002667F7">
        <w:rPr>
          <w:sz w:val="27"/>
          <w:szCs w:val="27"/>
        </w:rPr>
        <w:t xml:space="preserve"> </w:t>
      </w:r>
      <w:r w:rsidRPr="002667F7">
        <w:rPr>
          <w:sz w:val="27"/>
          <w:szCs w:val="27"/>
        </w:rPr>
        <w:t>области о бюджете Пензенской области на очередной финансовый год и</w:t>
      </w:r>
      <w:r w:rsidR="006D5BBB" w:rsidRPr="002667F7">
        <w:rPr>
          <w:sz w:val="27"/>
          <w:szCs w:val="27"/>
        </w:rPr>
        <w:t xml:space="preserve"> </w:t>
      </w:r>
      <w:r w:rsidRPr="002667F7">
        <w:rPr>
          <w:sz w:val="27"/>
          <w:szCs w:val="27"/>
        </w:rPr>
        <w:t>плановый период, и лимитов бюджетных обязательств, утвержденных</w:t>
      </w:r>
      <w:r w:rsidR="006D5BBB" w:rsidRPr="002667F7">
        <w:rPr>
          <w:sz w:val="27"/>
          <w:szCs w:val="27"/>
        </w:rPr>
        <w:t xml:space="preserve"> </w:t>
      </w:r>
      <w:r w:rsidRPr="002667F7">
        <w:rPr>
          <w:sz w:val="27"/>
          <w:szCs w:val="27"/>
        </w:rPr>
        <w:t xml:space="preserve">в установленном порядке Министерству </w:t>
      </w:r>
      <w:r w:rsidR="006D5BBB" w:rsidRPr="002667F7">
        <w:rPr>
          <w:sz w:val="27"/>
          <w:szCs w:val="27"/>
        </w:rPr>
        <w:t xml:space="preserve">сельского хозяйства Пензенской области </w:t>
      </w:r>
      <w:r w:rsidRPr="002667F7">
        <w:rPr>
          <w:sz w:val="27"/>
          <w:szCs w:val="27"/>
        </w:rPr>
        <w:t>на соответствующий финансовый год</w:t>
      </w:r>
      <w:r w:rsidR="006D5BBB" w:rsidRPr="002667F7">
        <w:rPr>
          <w:sz w:val="27"/>
          <w:szCs w:val="27"/>
        </w:rPr>
        <w:t>.</w:t>
      </w:r>
    </w:p>
    <w:p w14:paraId="2417B74A" w14:textId="608167BC" w:rsidR="006D5BBB" w:rsidRPr="002667F7" w:rsidRDefault="009B72D7" w:rsidP="006D5BBB">
      <w:pPr>
        <w:ind w:firstLine="851"/>
        <w:jc w:val="both"/>
        <w:rPr>
          <w:sz w:val="27"/>
          <w:szCs w:val="27"/>
        </w:rPr>
      </w:pPr>
      <w:r w:rsidRPr="002667F7">
        <w:rPr>
          <w:sz w:val="27"/>
          <w:szCs w:val="27"/>
        </w:rPr>
        <w:t>Право на получение субсидий имеют сельскохозяйственные</w:t>
      </w:r>
      <w:r w:rsidR="006D5BBB" w:rsidRPr="002667F7">
        <w:rPr>
          <w:sz w:val="27"/>
          <w:szCs w:val="27"/>
        </w:rPr>
        <w:t xml:space="preserve"> </w:t>
      </w:r>
      <w:r w:rsidRPr="002667F7">
        <w:rPr>
          <w:sz w:val="27"/>
          <w:szCs w:val="27"/>
        </w:rPr>
        <w:t>товаропроизводители Пензенской области, за исключением граждан, ведущих</w:t>
      </w:r>
      <w:r w:rsidR="006D5BBB" w:rsidRPr="002667F7">
        <w:rPr>
          <w:sz w:val="27"/>
          <w:szCs w:val="27"/>
        </w:rPr>
        <w:t xml:space="preserve"> </w:t>
      </w:r>
      <w:r w:rsidRPr="002667F7">
        <w:rPr>
          <w:sz w:val="27"/>
          <w:szCs w:val="27"/>
        </w:rPr>
        <w:t>личное подсобное хозяйство</w:t>
      </w:r>
      <w:r w:rsidR="006D5BBB" w:rsidRPr="002667F7">
        <w:rPr>
          <w:sz w:val="27"/>
          <w:szCs w:val="27"/>
        </w:rPr>
        <w:t xml:space="preserve"> (далее - субъект правового регулирования)</w:t>
      </w:r>
      <w:r w:rsidRPr="002667F7">
        <w:rPr>
          <w:sz w:val="27"/>
          <w:szCs w:val="27"/>
        </w:rPr>
        <w:t>.</w:t>
      </w:r>
    </w:p>
    <w:p w14:paraId="6B0808D7" w14:textId="3822AFB5" w:rsidR="009B72D7" w:rsidRPr="002667F7" w:rsidRDefault="006D5BBB" w:rsidP="001C7BCD">
      <w:pPr>
        <w:ind w:firstLine="851"/>
        <w:jc w:val="both"/>
        <w:rPr>
          <w:sz w:val="27"/>
          <w:szCs w:val="27"/>
        </w:rPr>
      </w:pPr>
      <w:r w:rsidRPr="002667F7">
        <w:rPr>
          <w:sz w:val="27"/>
          <w:szCs w:val="27"/>
        </w:rPr>
        <w:t>Для получения субсидий субъект правового регулирования с первого рабочего дня и до 10 декабря текущего года представляют в Министерство сельского хозяйства Пензенской области пакет документов для получения субсидий. В случае принятия решения о предоставлении субсидии Разработчик заключает с получателями субсидий соглашение о предоставлении субсидий.</w:t>
      </w:r>
    </w:p>
    <w:p w14:paraId="22DC57BF" w14:textId="1E227B9B" w:rsidR="00D976D0" w:rsidRPr="002667F7" w:rsidRDefault="00DE30E4" w:rsidP="00D976D0">
      <w:pPr>
        <w:ind w:firstLine="720"/>
        <w:jc w:val="both"/>
        <w:rPr>
          <w:sz w:val="27"/>
          <w:szCs w:val="27"/>
        </w:rPr>
      </w:pPr>
      <w:r w:rsidRPr="002667F7">
        <w:rPr>
          <w:sz w:val="27"/>
          <w:szCs w:val="27"/>
        </w:rPr>
        <w:t>Результаты предоставления субсидии</w:t>
      </w:r>
      <w:r w:rsidR="00D976D0" w:rsidRPr="002667F7">
        <w:rPr>
          <w:sz w:val="27"/>
          <w:szCs w:val="27"/>
        </w:rPr>
        <w:t xml:space="preserve"> указан </w:t>
      </w:r>
      <w:r w:rsidRPr="002667F7">
        <w:rPr>
          <w:sz w:val="27"/>
          <w:szCs w:val="27"/>
        </w:rPr>
        <w:t>объем производства пищевого яйца; показатель, необходимый</w:t>
      </w:r>
      <w:r w:rsidR="00D976D0" w:rsidRPr="002667F7">
        <w:rPr>
          <w:sz w:val="27"/>
          <w:szCs w:val="27"/>
        </w:rPr>
        <w:t xml:space="preserve"> </w:t>
      </w:r>
      <w:r w:rsidRPr="002667F7">
        <w:rPr>
          <w:sz w:val="27"/>
          <w:szCs w:val="27"/>
        </w:rPr>
        <w:t>для достижения результатов</w:t>
      </w:r>
      <w:r w:rsidR="00D976D0" w:rsidRPr="002667F7">
        <w:rPr>
          <w:sz w:val="27"/>
          <w:szCs w:val="27"/>
        </w:rPr>
        <w:t xml:space="preserve"> </w:t>
      </w:r>
      <w:r w:rsidRPr="002667F7">
        <w:rPr>
          <w:sz w:val="27"/>
          <w:szCs w:val="27"/>
        </w:rPr>
        <w:t>предоставления субсидии</w:t>
      </w:r>
      <w:r w:rsidR="00D976D0" w:rsidRPr="002667F7">
        <w:rPr>
          <w:sz w:val="27"/>
          <w:szCs w:val="27"/>
        </w:rPr>
        <w:t xml:space="preserve"> (тыс. штук).</w:t>
      </w:r>
    </w:p>
    <w:p w14:paraId="02F9825D" w14:textId="0FF124F3" w:rsidR="00F562B2" w:rsidRPr="002667F7" w:rsidRDefault="00871924" w:rsidP="00D976D0">
      <w:pPr>
        <w:ind w:firstLine="720"/>
        <w:jc w:val="both"/>
        <w:rPr>
          <w:sz w:val="27"/>
          <w:szCs w:val="27"/>
        </w:rPr>
      </w:pPr>
      <w:r w:rsidRPr="002667F7">
        <w:rPr>
          <w:sz w:val="27"/>
          <w:szCs w:val="27"/>
        </w:rPr>
        <w:t>На основе проведенной экспертизы Министерством сделан вывод</w:t>
      </w:r>
      <w:r w:rsidR="00F562B2" w:rsidRPr="002667F7">
        <w:rPr>
          <w:sz w:val="27"/>
          <w:szCs w:val="27"/>
        </w:rPr>
        <w:t>:</w:t>
      </w:r>
    </w:p>
    <w:p w14:paraId="5D9A98DA" w14:textId="59223A9A" w:rsidR="00871924" w:rsidRPr="002667F7" w:rsidRDefault="00F562B2" w:rsidP="006D5BBB">
      <w:pPr>
        <w:ind w:firstLine="851"/>
        <w:jc w:val="both"/>
        <w:rPr>
          <w:sz w:val="27"/>
          <w:szCs w:val="27"/>
        </w:rPr>
      </w:pPr>
      <w:r w:rsidRPr="002667F7">
        <w:rPr>
          <w:sz w:val="27"/>
          <w:szCs w:val="27"/>
        </w:rPr>
        <w:t>- об отсутствии</w:t>
      </w:r>
      <w:r w:rsidR="00871924" w:rsidRPr="002667F7">
        <w:rPr>
          <w:sz w:val="27"/>
          <w:szCs w:val="27"/>
        </w:rPr>
        <w:t xml:space="preserve"> в Приказе положений, необоснованно затрудняющих осуществление предпринимательской и инвестиционной деятельности</w:t>
      </w:r>
      <w:r w:rsidRPr="002667F7">
        <w:rPr>
          <w:sz w:val="27"/>
          <w:szCs w:val="27"/>
        </w:rPr>
        <w:t>;</w:t>
      </w:r>
    </w:p>
    <w:p w14:paraId="4DC44722" w14:textId="31234B14" w:rsidR="009C7ABE" w:rsidRPr="002667F7" w:rsidRDefault="00F562B2" w:rsidP="006D5BBB">
      <w:pPr>
        <w:ind w:firstLine="851"/>
        <w:jc w:val="both"/>
        <w:rPr>
          <w:sz w:val="27"/>
          <w:szCs w:val="27"/>
        </w:rPr>
      </w:pPr>
      <w:r w:rsidRPr="002667F7">
        <w:rPr>
          <w:sz w:val="27"/>
          <w:szCs w:val="27"/>
        </w:rPr>
        <w:t xml:space="preserve">- о соответствии Приказа положениям </w:t>
      </w:r>
      <w:r w:rsidR="001C7BCD" w:rsidRPr="002667F7">
        <w:rPr>
          <w:sz w:val="27"/>
          <w:szCs w:val="27"/>
        </w:rPr>
        <w:t>Порядка.</w:t>
      </w:r>
    </w:p>
    <w:p w14:paraId="0EB1DAE9" w14:textId="0EC28294" w:rsidR="001C7BCD" w:rsidRPr="002667F7" w:rsidRDefault="00712D9F" w:rsidP="006D5BBB">
      <w:pPr>
        <w:ind w:firstLine="851"/>
        <w:jc w:val="both"/>
        <w:rPr>
          <w:sz w:val="27"/>
          <w:szCs w:val="27"/>
        </w:rPr>
      </w:pPr>
      <w:r w:rsidRPr="002667F7">
        <w:rPr>
          <w:sz w:val="27"/>
          <w:szCs w:val="27"/>
        </w:rPr>
        <w:t>Вместе с тем,</w:t>
      </w:r>
      <w:r w:rsidR="00D976D0" w:rsidRPr="002667F7">
        <w:rPr>
          <w:sz w:val="27"/>
          <w:szCs w:val="27"/>
        </w:rPr>
        <w:t xml:space="preserve"> Разработчику предлагается провести анализ нормативного правового акта на предмет соответствия действующему законодательству.</w:t>
      </w:r>
    </w:p>
    <w:p w14:paraId="3CE39999" w14:textId="2BECA58D" w:rsidR="008D6297" w:rsidRPr="002667F7" w:rsidRDefault="00871924" w:rsidP="00D976D0">
      <w:pPr>
        <w:ind w:firstLine="851"/>
        <w:jc w:val="both"/>
        <w:rPr>
          <w:sz w:val="27"/>
          <w:szCs w:val="27"/>
        </w:rPr>
      </w:pPr>
      <w:r w:rsidRPr="002667F7">
        <w:rPr>
          <w:sz w:val="27"/>
          <w:szCs w:val="27"/>
        </w:rPr>
        <w:t xml:space="preserve">Настоящее заключение размещено на официальном сайте Министерства </w:t>
      </w:r>
      <w:r w:rsidR="001C7BCD" w:rsidRPr="002667F7">
        <w:rPr>
          <w:sz w:val="27"/>
          <w:szCs w:val="27"/>
        </w:rPr>
        <w:t xml:space="preserve">экономического развития и промышленности Пензенской области </w:t>
      </w:r>
      <w:r w:rsidRPr="002667F7">
        <w:rPr>
          <w:sz w:val="27"/>
          <w:szCs w:val="27"/>
        </w:rPr>
        <w:t>в информационно-телекоммуникационной сети «Интернет».</w:t>
      </w:r>
    </w:p>
    <w:p w14:paraId="2567E50A" w14:textId="203BEA50" w:rsidR="009C7ABE" w:rsidRPr="002667F7" w:rsidRDefault="009C7ABE" w:rsidP="00DE30E4">
      <w:pPr>
        <w:ind w:firstLine="720"/>
        <w:jc w:val="both"/>
        <w:rPr>
          <w:sz w:val="27"/>
          <w:szCs w:val="2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49"/>
        <w:gridCol w:w="2869"/>
        <w:gridCol w:w="3363"/>
      </w:tblGrid>
      <w:tr w:rsidR="00757A46" w:rsidRPr="002667F7" w14:paraId="297EB106" w14:textId="77777777" w:rsidTr="009C7ABE">
        <w:tc>
          <w:tcPr>
            <w:tcW w:w="3549" w:type="dxa"/>
          </w:tcPr>
          <w:p w14:paraId="746644E8" w14:textId="77777777" w:rsidR="008C12E8" w:rsidRPr="002667F7" w:rsidRDefault="008C12E8" w:rsidP="006A4F3C">
            <w:pPr>
              <w:widowControl/>
              <w:tabs>
                <w:tab w:val="left" w:pos="284"/>
              </w:tabs>
              <w:spacing w:line="276" w:lineRule="auto"/>
              <w:jc w:val="both"/>
              <w:rPr>
                <w:sz w:val="27"/>
                <w:szCs w:val="27"/>
              </w:rPr>
            </w:pPr>
          </w:p>
          <w:p w14:paraId="16BFEA50" w14:textId="37FBC6A9" w:rsidR="00A72470" w:rsidRPr="002667F7" w:rsidRDefault="009C7ABE" w:rsidP="006A4F3C">
            <w:pPr>
              <w:widowControl/>
              <w:tabs>
                <w:tab w:val="left" w:pos="284"/>
              </w:tabs>
              <w:spacing w:line="276" w:lineRule="auto"/>
              <w:jc w:val="both"/>
              <w:rPr>
                <w:sz w:val="27"/>
                <w:szCs w:val="27"/>
              </w:rPr>
            </w:pPr>
            <w:r w:rsidRPr="002667F7">
              <w:rPr>
                <w:sz w:val="27"/>
                <w:szCs w:val="27"/>
              </w:rPr>
              <w:t>Министр</w:t>
            </w:r>
          </w:p>
        </w:tc>
        <w:tc>
          <w:tcPr>
            <w:tcW w:w="2869" w:type="dxa"/>
          </w:tcPr>
          <w:p w14:paraId="5B8CAE91" w14:textId="77777777" w:rsidR="00757A46" w:rsidRPr="002667F7" w:rsidRDefault="00757A46" w:rsidP="006A4F3C">
            <w:pPr>
              <w:widowControl/>
              <w:tabs>
                <w:tab w:val="left" w:pos="284"/>
              </w:tabs>
              <w:spacing w:line="276" w:lineRule="auto"/>
              <w:rPr>
                <w:sz w:val="27"/>
                <w:szCs w:val="27"/>
              </w:rPr>
            </w:pPr>
          </w:p>
        </w:tc>
        <w:tc>
          <w:tcPr>
            <w:tcW w:w="3363" w:type="dxa"/>
          </w:tcPr>
          <w:p w14:paraId="300EDA89" w14:textId="77777777" w:rsidR="00757A46" w:rsidRPr="002667F7" w:rsidRDefault="00757A46" w:rsidP="006A4F3C">
            <w:pPr>
              <w:widowControl/>
              <w:tabs>
                <w:tab w:val="left" w:pos="284"/>
              </w:tabs>
              <w:spacing w:line="276" w:lineRule="auto"/>
              <w:rPr>
                <w:sz w:val="27"/>
                <w:szCs w:val="27"/>
              </w:rPr>
            </w:pPr>
          </w:p>
          <w:p w14:paraId="3F11D0A9" w14:textId="31D6CF50" w:rsidR="009C7ABE" w:rsidRPr="002667F7" w:rsidRDefault="009C7ABE" w:rsidP="006A4F3C">
            <w:pPr>
              <w:widowControl/>
              <w:tabs>
                <w:tab w:val="left" w:pos="284"/>
              </w:tabs>
              <w:spacing w:line="276" w:lineRule="auto"/>
              <w:rPr>
                <w:sz w:val="27"/>
                <w:szCs w:val="27"/>
              </w:rPr>
            </w:pPr>
            <w:r w:rsidRPr="002667F7">
              <w:rPr>
                <w:sz w:val="27"/>
                <w:szCs w:val="27"/>
              </w:rPr>
              <w:t xml:space="preserve">                     А.Х. Хакимов</w:t>
            </w:r>
          </w:p>
        </w:tc>
      </w:tr>
    </w:tbl>
    <w:p w14:paraId="7D256DFF" w14:textId="77777777" w:rsidR="009C7ABE" w:rsidRDefault="009C7ABE" w:rsidP="00F075DB">
      <w:pPr>
        <w:widowControl/>
        <w:tabs>
          <w:tab w:val="left" w:pos="284"/>
        </w:tabs>
        <w:spacing w:line="276" w:lineRule="auto"/>
        <w:jc w:val="both"/>
      </w:pPr>
    </w:p>
    <w:p w14:paraId="693B7762" w14:textId="594AF799" w:rsidR="00F075DB" w:rsidRPr="00B82EDC" w:rsidRDefault="00F075DB" w:rsidP="00F075DB">
      <w:pPr>
        <w:widowControl/>
        <w:tabs>
          <w:tab w:val="left" w:pos="284"/>
        </w:tabs>
        <w:spacing w:line="276" w:lineRule="auto"/>
        <w:jc w:val="both"/>
        <w:rPr>
          <w:sz w:val="19"/>
          <w:szCs w:val="19"/>
        </w:rPr>
      </w:pPr>
      <w:r w:rsidRPr="00B82EDC">
        <w:rPr>
          <w:sz w:val="19"/>
          <w:szCs w:val="19"/>
        </w:rPr>
        <w:t xml:space="preserve">Исп. </w:t>
      </w:r>
      <w:r w:rsidR="0068587D">
        <w:rPr>
          <w:sz w:val="19"/>
          <w:szCs w:val="19"/>
        </w:rPr>
        <w:t>Поричанский Евгений Васильевич,</w:t>
      </w:r>
    </w:p>
    <w:p w14:paraId="295FECAE" w14:textId="0555C9F8" w:rsidR="006A4F3C" w:rsidRPr="00B82EDC" w:rsidRDefault="00F075DB" w:rsidP="00F075DB">
      <w:pPr>
        <w:jc w:val="both"/>
        <w:rPr>
          <w:sz w:val="19"/>
          <w:szCs w:val="19"/>
        </w:rPr>
      </w:pPr>
      <w:r w:rsidRPr="00B82EDC">
        <w:rPr>
          <w:sz w:val="19"/>
          <w:szCs w:val="19"/>
        </w:rPr>
        <w:t>+7 (8412) 22-25-51 (</w:t>
      </w:r>
      <w:r w:rsidR="0021759B" w:rsidRPr="00B82EDC">
        <w:rPr>
          <w:sz w:val="19"/>
          <w:szCs w:val="19"/>
        </w:rPr>
        <w:t>вн.</w:t>
      </w:r>
      <w:r w:rsidRPr="00B82EDC">
        <w:rPr>
          <w:sz w:val="19"/>
          <w:szCs w:val="19"/>
        </w:rPr>
        <w:t xml:space="preserve"> 2</w:t>
      </w:r>
      <w:r w:rsidR="00474640" w:rsidRPr="00B82EDC">
        <w:rPr>
          <w:sz w:val="19"/>
          <w:szCs w:val="19"/>
        </w:rPr>
        <w:t>5</w:t>
      </w:r>
      <w:r w:rsidR="0068587D">
        <w:rPr>
          <w:sz w:val="19"/>
          <w:szCs w:val="19"/>
        </w:rPr>
        <w:t>0</w:t>
      </w:r>
      <w:r w:rsidRPr="00B82EDC">
        <w:rPr>
          <w:sz w:val="19"/>
          <w:szCs w:val="19"/>
        </w:rPr>
        <w:t>)</w:t>
      </w:r>
    </w:p>
    <w:sectPr w:rsidR="006A4F3C" w:rsidRPr="00B82EDC" w:rsidSect="006A4F3C">
      <w:pgSz w:w="11906" w:h="16838"/>
      <w:pgMar w:top="709" w:right="707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7059E1"/>
    <w:multiLevelType w:val="hybridMultilevel"/>
    <w:tmpl w:val="009A708C"/>
    <w:lvl w:ilvl="0" w:tplc="9C923C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41118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E83"/>
    <w:rsid w:val="000052BB"/>
    <w:rsid w:val="00015579"/>
    <w:rsid w:val="0004065A"/>
    <w:rsid w:val="0005397A"/>
    <w:rsid w:val="00082034"/>
    <w:rsid w:val="000949FE"/>
    <w:rsid w:val="000F19E1"/>
    <w:rsid w:val="00117CD0"/>
    <w:rsid w:val="001455E5"/>
    <w:rsid w:val="00150940"/>
    <w:rsid w:val="00166342"/>
    <w:rsid w:val="00192A34"/>
    <w:rsid w:val="001951ED"/>
    <w:rsid w:val="001C596A"/>
    <w:rsid w:val="001C7BCD"/>
    <w:rsid w:val="0021759B"/>
    <w:rsid w:val="00221FD6"/>
    <w:rsid w:val="00263208"/>
    <w:rsid w:val="002667F7"/>
    <w:rsid w:val="00274379"/>
    <w:rsid w:val="00277CB1"/>
    <w:rsid w:val="00280CB7"/>
    <w:rsid w:val="00283A2C"/>
    <w:rsid w:val="00292A13"/>
    <w:rsid w:val="00305F84"/>
    <w:rsid w:val="00342210"/>
    <w:rsid w:val="003573B0"/>
    <w:rsid w:val="00381574"/>
    <w:rsid w:val="00387556"/>
    <w:rsid w:val="00391571"/>
    <w:rsid w:val="003B72C3"/>
    <w:rsid w:val="003B79B8"/>
    <w:rsid w:val="00415303"/>
    <w:rsid w:val="004317F5"/>
    <w:rsid w:val="004555CC"/>
    <w:rsid w:val="00474640"/>
    <w:rsid w:val="004E0E11"/>
    <w:rsid w:val="00515163"/>
    <w:rsid w:val="00527946"/>
    <w:rsid w:val="005A3738"/>
    <w:rsid w:val="006523EF"/>
    <w:rsid w:val="0068587D"/>
    <w:rsid w:val="006A4F3C"/>
    <w:rsid w:val="006D5BBB"/>
    <w:rsid w:val="006F45CD"/>
    <w:rsid w:val="00712B9D"/>
    <w:rsid w:val="00712D9F"/>
    <w:rsid w:val="00715A8A"/>
    <w:rsid w:val="007211DB"/>
    <w:rsid w:val="007241FD"/>
    <w:rsid w:val="00744A16"/>
    <w:rsid w:val="00744FE4"/>
    <w:rsid w:val="00757A46"/>
    <w:rsid w:val="007A1B55"/>
    <w:rsid w:val="007B2D7E"/>
    <w:rsid w:val="007E5EB7"/>
    <w:rsid w:val="00800BB4"/>
    <w:rsid w:val="00847E19"/>
    <w:rsid w:val="0085040A"/>
    <w:rsid w:val="00871924"/>
    <w:rsid w:val="008A7298"/>
    <w:rsid w:val="008C12E8"/>
    <w:rsid w:val="008D6297"/>
    <w:rsid w:val="008F5189"/>
    <w:rsid w:val="009A09FD"/>
    <w:rsid w:val="009B72D7"/>
    <w:rsid w:val="009C7ABE"/>
    <w:rsid w:val="009F5E83"/>
    <w:rsid w:val="00A454CE"/>
    <w:rsid w:val="00A53CFE"/>
    <w:rsid w:val="00A56DD9"/>
    <w:rsid w:val="00A72470"/>
    <w:rsid w:val="00A84555"/>
    <w:rsid w:val="00AA217C"/>
    <w:rsid w:val="00AD43EE"/>
    <w:rsid w:val="00B82EDC"/>
    <w:rsid w:val="00C168A0"/>
    <w:rsid w:val="00C24ED4"/>
    <w:rsid w:val="00C33094"/>
    <w:rsid w:val="00CB00E0"/>
    <w:rsid w:val="00D1375B"/>
    <w:rsid w:val="00D3134E"/>
    <w:rsid w:val="00D35888"/>
    <w:rsid w:val="00D6445D"/>
    <w:rsid w:val="00D65DD8"/>
    <w:rsid w:val="00D976D0"/>
    <w:rsid w:val="00DA075B"/>
    <w:rsid w:val="00DA769A"/>
    <w:rsid w:val="00DC60C3"/>
    <w:rsid w:val="00DE30E4"/>
    <w:rsid w:val="00E31FE6"/>
    <w:rsid w:val="00E334FA"/>
    <w:rsid w:val="00E44401"/>
    <w:rsid w:val="00EE42B5"/>
    <w:rsid w:val="00F075DB"/>
    <w:rsid w:val="00F12733"/>
    <w:rsid w:val="00F5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55A81"/>
  <w15:docId w15:val="{59944006-7686-4C3C-B9C2-7BFADCADC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A4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71924"/>
    <w:pPr>
      <w:keepNext/>
      <w:widowControl/>
      <w:jc w:val="right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A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A46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757A46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7247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rsid w:val="008719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280CB7"/>
    <w:pPr>
      <w:ind w:left="720"/>
      <w:contextualSpacing/>
    </w:pPr>
  </w:style>
  <w:style w:type="paragraph" w:customStyle="1" w:styleId="ConsPlusNormal">
    <w:name w:val="ConsPlusNormal"/>
    <w:rsid w:val="009B72D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0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877B6-7833-4F76-A536-C8F48BD17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Portkina</cp:lastModifiedBy>
  <cp:revision>4</cp:revision>
  <cp:lastPrinted>2023-05-22T13:57:00Z</cp:lastPrinted>
  <dcterms:created xsi:type="dcterms:W3CDTF">2025-11-16T16:49:00Z</dcterms:created>
  <dcterms:modified xsi:type="dcterms:W3CDTF">2025-11-17T09:02:00Z</dcterms:modified>
</cp:coreProperties>
</file>