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E" w:rsidRDefault="00F9511E" w:rsidP="00F9511E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Схема документооборота </w:t>
      </w:r>
      <w:r w:rsidR="00BB54A6">
        <w:rPr>
          <w:b/>
          <w:szCs w:val="28"/>
        </w:rPr>
        <w:t>по закупкам, осуществляемым в соответствии с пунктами 4, 5 части 1 статьи 93 Федерального закона № 44-ФЗ</w:t>
      </w:r>
    </w:p>
    <w:p w:rsidR="00F9511E" w:rsidRPr="0082012E" w:rsidRDefault="00BB54A6" w:rsidP="00F9511E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F9511E">
        <w:rPr>
          <w:b/>
          <w:szCs w:val="28"/>
        </w:rPr>
        <w:t xml:space="preserve"> Государственной информационной системе в сфере закупок товаров, работ и услуг для нужд Пензенской области</w:t>
      </w:r>
      <w:r>
        <w:rPr>
          <w:b/>
          <w:szCs w:val="28"/>
        </w:rPr>
        <w:t xml:space="preserve"> с применением электронных </w:t>
      </w:r>
      <w:r w:rsidR="003A6516">
        <w:rPr>
          <w:b/>
          <w:szCs w:val="28"/>
        </w:rPr>
        <w:t>торговых систем</w:t>
      </w:r>
    </w:p>
    <w:p w:rsidR="00F9511E" w:rsidRPr="0082012E" w:rsidRDefault="00F9511E" w:rsidP="00F9511E">
      <w:pPr>
        <w:spacing w:line="240" w:lineRule="auto"/>
        <w:jc w:val="center"/>
        <w:rPr>
          <w:szCs w:val="28"/>
        </w:rPr>
      </w:pPr>
    </w:p>
    <w:p w:rsidR="0025755B" w:rsidRDefault="00BB54A6" w:rsidP="00F9511E">
      <w:pPr>
        <w:spacing w:line="240" w:lineRule="auto"/>
        <w:ind w:firstLine="567"/>
        <w:jc w:val="both"/>
        <w:rPr>
          <w:color w:val="000000" w:themeColor="text1"/>
          <w:szCs w:val="28"/>
          <w:shd w:val="clear" w:color="auto" w:fill="FFFFFF"/>
        </w:rPr>
      </w:pPr>
      <w:proofErr w:type="gramStart"/>
      <w:r>
        <w:rPr>
          <w:color w:val="000000" w:themeColor="text1"/>
          <w:szCs w:val="28"/>
          <w:shd w:val="clear" w:color="auto" w:fill="FFFFFF"/>
        </w:rPr>
        <w:t xml:space="preserve">В целях реализации </w:t>
      </w:r>
      <w:r w:rsidRPr="00B66D5A">
        <w:rPr>
          <w:color w:val="000000" w:themeColor="text1"/>
          <w:szCs w:val="28"/>
          <w:shd w:val="clear" w:color="auto" w:fill="FFFFFF"/>
        </w:rPr>
        <w:t>постановлени</w:t>
      </w:r>
      <w:r>
        <w:rPr>
          <w:color w:val="000000" w:themeColor="text1"/>
          <w:szCs w:val="28"/>
          <w:shd w:val="clear" w:color="auto" w:fill="FFFFFF"/>
        </w:rPr>
        <w:t>я</w:t>
      </w:r>
      <w:r w:rsidRPr="00B66D5A">
        <w:rPr>
          <w:color w:val="000000" w:themeColor="text1"/>
          <w:szCs w:val="28"/>
          <w:shd w:val="clear" w:color="auto" w:fill="FFFFFF"/>
        </w:rPr>
        <w:t xml:space="preserve"> Правительства Пензенской области от </w:t>
      </w:r>
      <w:r w:rsidR="009A4CBF">
        <w:rPr>
          <w:color w:val="000000" w:themeColor="text1"/>
          <w:szCs w:val="28"/>
          <w:shd w:val="clear" w:color="auto" w:fill="FFFFFF"/>
        </w:rPr>
        <w:t xml:space="preserve">14.05.2025 </w:t>
      </w:r>
      <w:r w:rsidRPr="00B66D5A">
        <w:rPr>
          <w:color w:val="000000" w:themeColor="text1"/>
          <w:szCs w:val="28"/>
          <w:shd w:val="clear" w:color="auto" w:fill="FFFFFF"/>
        </w:rPr>
        <w:t>г. №</w:t>
      </w:r>
      <w:r w:rsidR="009A4CBF">
        <w:rPr>
          <w:color w:val="000000" w:themeColor="text1"/>
          <w:szCs w:val="28"/>
          <w:shd w:val="clear" w:color="auto" w:fill="FFFFFF"/>
        </w:rPr>
        <w:t>429</w:t>
      </w:r>
      <w:r w:rsidRPr="00B66D5A">
        <w:rPr>
          <w:color w:val="000000" w:themeColor="text1"/>
          <w:szCs w:val="28"/>
          <w:shd w:val="clear" w:color="auto" w:fill="FFFFFF"/>
        </w:rPr>
        <w:t>-пП «</w:t>
      </w:r>
      <w:r w:rsidR="009A4CBF">
        <w:rPr>
          <w:color w:val="000000" w:themeColor="text1"/>
          <w:szCs w:val="28"/>
          <w:shd w:val="clear" w:color="auto" w:fill="FFFFFF"/>
        </w:rPr>
        <w:t>О</w:t>
      </w:r>
      <w:r w:rsidRPr="00B66D5A">
        <w:rPr>
          <w:color w:val="000000" w:themeColor="text1"/>
          <w:szCs w:val="28"/>
          <w:shd w:val="clear" w:color="auto" w:fill="FFFFFF"/>
        </w:rPr>
        <w:t xml:space="preserve"> цифровизации закупок малого объема для обеспечения государст</w:t>
      </w:r>
      <w:r>
        <w:rPr>
          <w:color w:val="000000" w:themeColor="text1"/>
          <w:szCs w:val="28"/>
          <w:shd w:val="clear" w:color="auto" w:fill="FFFFFF"/>
        </w:rPr>
        <w:t>венных нужд Пензенской области</w:t>
      </w:r>
      <w:r w:rsidR="009A4CBF">
        <w:rPr>
          <w:color w:val="000000" w:themeColor="text1"/>
          <w:szCs w:val="28"/>
          <w:shd w:val="clear" w:color="auto" w:fill="FFFFFF"/>
        </w:rPr>
        <w:t xml:space="preserve"> и признании утратившими силу отдельных нормативно правовых актов Правительства Пензенской области</w:t>
      </w:r>
      <w:r>
        <w:rPr>
          <w:color w:val="000000" w:themeColor="text1"/>
          <w:szCs w:val="28"/>
          <w:shd w:val="clear" w:color="auto" w:fill="FFFFFF"/>
        </w:rPr>
        <w:t xml:space="preserve">» </w:t>
      </w:r>
      <w:r w:rsidRPr="00BB54A6">
        <w:rPr>
          <w:color w:val="000000" w:themeColor="text1"/>
          <w:szCs w:val="28"/>
          <w:shd w:val="clear" w:color="auto" w:fill="FFFFFF"/>
        </w:rPr>
        <w:t>Министерством проведен отбор электронных торговых систем (далее – ЭТС)  для цифровизации закупок малого объема для обеспечения государственных нужд Пензенской области.</w:t>
      </w:r>
      <w:proofErr w:type="gramEnd"/>
      <w:r w:rsidRPr="00BB54A6">
        <w:rPr>
          <w:color w:val="000000" w:themeColor="text1"/>
          <w:szCs w:val="28"/>
          <w:shd w:val="clear" w:color="auto" w:fill="FFFFFF"/>
        </w:rPr>
        <w:t xml:space="preserve"> </w:t>
      </w:r>
      <w:r w:rsidR="0068674F">
        <w:rPr>
          <w:color w:val="000000" w:themeColor="text1"/>
          <w:szCs w:val="28"/>
          <w:shd w:val="clear" w:color="auto" w:fill="FFFFFF"/>
        </w:rPr>
        <w:t>Р</w:t>
      </w:r>
      <w:r w:rsidRPr="00BB54A6">
        <w:rPr>
          <w:color w:val="000000" w:themeColor="text1"/>
          <w:szCs w:val="28"/>
          <w:shd w:val="clear" w:color="auto" w:fill="FFFFFF"/>
        </w:rPr>
        <w:t xml:space="preserve">еализовано интеграционное взаимодействие ГИС АЦК-Госзаказ </w:t>
      </w:r>
      <w:proofErr w:type="gramStart"/>
      <w:r w:rsidRPr="00BB54A6">
        <w:rPr>
          <w:color w:val="000000" w:themeColor="text1"/>
          <w:szCs w:val="28"/>
          <w:shd w:val="clear" w:color="auto" w:fill="FFFFFF"/>
        </w:rPr>
        <w:t>со</w:t>
      </w:r>
      <w:proofErr w:type="gramEnd"/>
      <w:r w:rsidRPr="00BB54A6">
        <w:rPr>
          <w:color w:val="000000" w:themeColor="text1"/>
          <w:szCs w:val="28"/>
          <w:shd w:val="clear" w:color="auto" w:fill="FFFFFF"/>
        </w:rPr>
        <w:t xml:space="preserve"> следующими ЭТС: АО «ОТС», ООО «РТС-Тендер», </w:t>
      </w:r>
      <w:r w:rsidR="005642E9">
        <w:rPr>
          <w:color w:val="000000" w:themeColor="text1"/>
          <w:szCs w:val="28"/>
          <w:shd w:val="clear" w:color="auto" w:fill="FFFFFF"/>
        </w:rPr>
        <w:t>ЭТП ГПБ,</w:t>
      </w:r>
      <w:r w:rsidR="005642E9" w:rsidRPr="00BB54A6">
        <w:rPr>
          <w:color w:val="000000" w:themeColor="text1"/>
          <w:szCs w:val="28"/>
          <w:shd w:val="clear" w:color="auto" w:fill="FFFFFF"/>
        </w:rPr>
        <w:t xml:space="preserve"> </w:t>
      </w:r>
      <w:r w:rsidRPr="00BB54A6">
        <w:rPr>
          <w:color w:val="000000" w:themeColor="text1"/>
          <w:szCs w:val="28"/>
          <w:shd w:val="clear" w:color="auto" w:fill="FFFFFF"/>
        </w:rPr>
        <w:t>Портал поставщиков города Москвы</w:t>
      </w:r>
      <w:r w:rsidR="005642E9">
        <w:rPr>
          <w:color w:val="000000" w:themeColor="text1"/>
          <w:szCs w:val="28"/>
          <w:shd w:val="clear" w:color="auto" w:fill="FFFFFF"/>
        </w:rPr>
        <w:t xml:space="preserve">, </w:t>
      </w:r>
      <w:r w:rsidR="005642E9">
        <w:rPr>
          <w:color w:val="000000" w:themeColor="text1"/>
          <w:szCs w:val="28"/>
          <w:shd w:val="clear" w:color="auto" w:fill="FFFFFF"/>
          <w:lang w:val="en-US"/>
        </w:rPr>
        <w:t>SberB</w:t>
      </w:r>
      <w:r w:rsidR="005642E9" w:rsidRPr="005642E9">
        <w:rPr>
          <w:color w:val="000000" w:themeColor="text1"/>
          <w:szCs w:val="28"/>
          <w:shd w:val="clear" w:color="auto" w:fill="FFFFFF"/>
        </w:rPr>
        <w:t>2</w:t>
      </w:r>
      <w:r w:rsidR="005642E9">
        <w:rPr>
          <w:color w:val="000000" w:themeColor="text1"/>
          <w:szCs w:val="28"/>
          <w:shd w:val="clear" w:color="auto" w:fill="FFFFFF"/>
          <w:lang w:val="en-US"/>
        </w:rPr>
        <w:t>B</w:t>
      </w:r>
      <w:r w:rsidRPr="00BB54A6">
        <w:rPr>
          <w:color w:val="000000" w:themeColor="text1"/>
          <w:szCs w:val="28"/>
          <w:shd w:val="clear" w:color="auto" w:fill="FFFFFF"/>
        </w:rPr>
        <w:t>.</w:t>
      </w:r>
    </w:p>
    <w:p w:rsidR="00BB54A6" w:rsidRPr="001624A9" w:rsidRDefault="00BB54A6" w:rsidP="00F9511E">
      <w:pPr>
        <w:spacing w:line="240" w:lineRule="auto"/>
        <w:ind w:firstLine="567"/>
        <w:jc w:val="both"/>
        <w:rPr>
          <w:szCs w:val="28"/>
        </w:rPr>
      </w:pPr>
    </w:p>
    <w:p w:rsidR="00BB54A6" w:rsidRDefault="00F9511E" w:rsidP="00BB54A6">
      <w:pPr>
        <w:pStyle w:val="a3"/>
        <w:numPr>
          <w:ilvl w:val="0"/>
          <w:numId w:val="20"/>
        </w:numPr>
        <w:tabs>
          <w:tab w:val="left" w:pos="1134"/>
        </w:tabs>
        <w:spacing w:line="240" w:lineRule="auto"/>
        <w:ind w:left="0" w:firstLine="567"/>
        <w:jc w:val="both"/>
        <w:rPr>
          <w:szCs w:val="28"/>
        </w:rPr>
      </w:pPr>
      <w:r w:rsidRPr="00BB54A6">
        <w:rPr>
          <w:szCs w:val="28"/>
        </w:rPr>
        <w:t xml:space="preserve">Заказчик осуществляет подготовку </w:t>
      </w:r>
      <w:r w:rsidR="00BB54A6" w:rsidRPr="00BB54A6">
        <w:rPr>
          <w:szCs w:val="28"/>
        </w:rPr>
        <w:t xml:space="preserve">закупки </w:t>
      </w:r>
      <w:proofErr w:type="gramStart"/>
      <w:r w:rsidR="00BB54A6" w:rsidRPr="00BB54A6">
        <w:rPr>
          <w:szCs w:val="28"/>
        </w:rPr>
        <w:t>в</w:t>
      </w:r>
      <w:proofErr w:type="gramEnd"/>
      <w:r w:rsidR="00BB54A6" w:rsidRPr="00BB54A6">
        <w:rPr>
          <w:szCs w:val="28"/>
        </w:rPr>
        <w:t xml:space="preserve"> </w:t>
      </w:r>
      <w:proofErr w:type="gramStart"/>
      <w:r w:rsidR="00BB54A6" w:rsidRPr="00BB54A6">
        <w:rPr>
          <w:szCs w:val="28"/>
        </w:rPr>
        <w:t>ЭД</w:t>
      </w:r>
      <w:proofErr w:type="gramEnd"/>
      <w:r w:rsidR="00BB54A6" w:rsidRPr="00BB54A6">
        <w:rPr>
          <w:szCs w:val="28"/>
        </w:rPr>
        <w:t xml:space="preserve"> План</w:t>
      </w:r>
      <w:r w:rsidR="00DA439E">
        <w:rPr>
          <w:szCs w:val="28"/>
        </w:rPr>
        <w:t>-</w:t>
      </w:r>
      <w:r w:rsidR="00BB54A6" w:rsidRPr="00BB54A6">
        <w:rPr>
          <w:szCs w:val="28"/>
        </w:rPr>
        <w:t xml:space="preserve">график в соответствии с пунктами 4, 5 части 1 статьи 93 Федерального закона № 44-ФЗ </w:t>
      </w:r>
      <w:r w:rsidRPr="00BB54A6">
        <w:rPr>
          <w:szCs w:val="28"/>
        </w:rPr>
        <w:t xml:space="preserve">путем заполнения электронной формы </w:t>
      </w:r>
      <w:r w:rsidR="00BB54A6" w:rsidRPr="00BB54A6">
        <w:rPr>
          <w:szCs w:val="28"/>
        </w:rPr>
        <w:t>ЭД Закупка</w:t>
      </w:r>
      <w:r w:rsidRPr="00BB54A6">
        <w:rPr>
          <w:szCs w:val="28"/>
        </w:rPr>
        <w:t>.</w:t>
      </w:r>
      <w:r w:rsidR="00BB54A6">
        <w:rPr>
          <w:szCs w:val="28"/>
        </w:rPr>
        <w:t xml:space="preserve"> После заполнения электронной формы документа заказчиком производится выгрузка ЭД План-график в ЕИС с целью последующего размещения.</w:t>
      </w:r>
    </w:p>
    <w:p w:rsidR="00F02DEF" w:rsidRDefault="00F9511E" w:rsidP="00F02DEF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szCs w:val="28"/>
        </w:rPr>
      </w:pPr>
      <w:r w:rsidRPr="00BB54A6">
        <w:rPr>
          <w:szCs w:val="28"/>
        </w:rPr>
        <w:t xml:space="preserve"> </w:t>
      </w:r>
      <w:r w:rsidRPr="005D402E">
        <w:rPr>
          <w:szCs w:val="28"/>
        </w:rPr>
        <w:t xml:space="preserve">По завершению </w:t>
      </w:r>
      <w:r w:rsidR="00DA439E">
        <w:rPr>
          <w:szCs w:val="28"/>
        </w:rPr>
        <w:t xml:space="preserve">публикации </w:t>
      </w:r>
      <w:bookmarkStart w:id="0" w:name="_GoBack"/>
      <w:bookmarkEnd w:id="0"/>
      <w:r w:rsidR="00DA439E">
        <w:rPr>
          <w:szCs w:val="28"/>
        </w:rPr>
        <w:t>ЭД План-</w:t>
      </w:r>
      <w:r w:rsidR="00F02DEF">
        <w:rPr>
          <w:szCs w:val="28"/>
        </w:rPr>
        <w:t xml:space="preserve">график в ЕИС в систему ГИС АЦК-Госзаказ загружается соответствующее сообщение о публикации плана и прохождении контроля финансового органа в соответствии с частью 5 статьи 99 </w:t>
      </w:r>
      <w:r w:rsidR="00F02DEF" w:rsidRPr="00BB54A6">
        <w:rPr>
          <w:szCs w:val="28"/>
        </w:rPr>
        <w:t>Федерального закона № 44-ФЗ</w:t>
      </w:r>
      <w:r w:rsidR="00F02DEF">
        <w:rPr>
          <w:szCs w:val="28"/>
        </w:rPr>
        <w:t>. ЭД Закупка и ЭД План</w:t>
      </w:r>
      <w:r w:rsidR="00DA439E">
        <w:rPr>
          <w:szCs w:val="28"/>
        </w:rPr>
        <w:t>-</w:t>
      </w:r>
      <w:r w:rsidR="00F02DEF">
        <w:rPr>
          <w:szCs w:val="28"/>
        </w:rPr>
        <w:t xml:space="preserve">график при этом имеют статус </w:t>
      </w:r>
      <w:r w:rsidR="00F02DEF" w:rsidRPr="00F02DEF">
        <w:rPr>
          <w:b/>
          <w:szCs w:val="28"/>
        </w:rPr>
        <w:t>«Закупка утверждена», «План утвержден»</w:t>
      </w:r>
      <w:r w:rsidR="00F02DEF">
        <w:rPr>
          <w:szCs w:val="28"/>
        </w:rPr>
        <w:t xml:space="preserve"> соответственно. </w:t>
      </w:r>
    </w:p>
    <w:p w:rsidR="00F9511E" w:rsidRPr="005D402E" w:rsidRDefault="00F9511E" w:rsidP="00F9511E">
      <w:pPr>
        <w:spacing w:line="240" w:lineRule="auto"/>
        <w:ind w:firstLine="567"/>
        <w:jc w:val="both"/>
        <w:rPr>
          <w:szCs w:val="28"/>
        </w:rPr>
      </w:pPr>
    </w:p>
    <w:p w:rsidR="007D7968" w:rsidRPr="005D5D8C" w:rsidRDefault="00F9511E" w:rsidP="00F9511E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Cs w:val="28"/>
        </w:rPr>
      </w:pPr>
      <w:r w:rsidRPr="003778F6">
        <w:rPr>
          <w:szCs w:val="28"/>
        </w:rPr>
        <w:t xml:space="preserve">На статусе </w:t>
      </w:r>
      <w:r w:rsidRPr="003778F6">
        <w:rPr>
          <w:b/>
          <w:szCs w:val="28"/>
        </w:rPr>
        <w:t>«</w:t>
      </w:r>
      <w:r w:rsidR="00F02DEF">
        <w:rPr>
          <w:b/>
          <w:szCs w:val="28"/>
        </w:rPr>
        <w:t>Закупка утверждена</w:t>
      </w:r>
      <w:r w:rsidRPr="003778F6">
        <w:rPr>
          <w:b/>
          <w:szCs w:val="28"/>
        </w:rPr>
        <w:t>»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ответственное лицо заказчика  </w:t>
      </w:r>
      <w:r w:rsidRPr="003778F6">
        <w:rPr>
          <w:szCs w:val="28"/>
        </w:rPr>
        <w:t>выполнив действие</w:t>
      </w:r>
      <w:proofErr w:type="gramStart"/>
      <w:r w:rsidRPr="003778F6">
        <w:rPr>
          <w:szCs w:val="28"/>
        </w:rPr>
        <w:t xml:space="preserve">  </w:t>
      </w:r>
      <w:r w:rsidR="00F02DEF">
        <w:rPr>
          <w:i/>
          <w:color w:val="00B050"/>
          <w:szCs w:val="28"/>
        </w:rPr>
        <w:t>С</w:t>
      </w:r>
      <w:proofErr w:type="gramEnd"/>
      <w:r w:rsidR="00F02DEF">
        <w:rPr>
          <w:i/>
          <w:color w:val="00B050"/>
          <w:szCs w:val="28"/>
        </w:rPr>
        <w:t>формировать документ</w:t>
      </w:r>
      <w:r w:rsidRPr="003778F6">
        <w:rPr>
          <w:b/>
          <w:color w:val="00B050"/>
          <w:szCs w:val="28"/>
        </w:rPr>
        <w:t xml:space="preserve"> </w:t>
      </w:r>
      <w:r w:rsidR="00F02DEF" w:rsidRPr="00F02DEF">
        <w:rPr>
          <w:szCs w:val="28"/>
        </w:rPr>
        <w:t>из позиции</w:t>
      </w:r>
      <w:r w:rsidR="00F02DEF" w:rsidRPr="00F02DEF">
        <w:rPr>
          <w:b/>
          <w:szCs w:val="28"/>
        </w:rPr>
        <w:t xml:space="preserve"> </w:t>
      </w:r>
      <w:r w:rsidR="00F02DEF">
        <w:rPr>
          <w:szCs w:val="28"/>
        </w:rPr>
        <w:t xml:space="preserve">плана-графика, сформированной на основании </w:t>
      </w:r>
      <w:r w:rsidR="00F02DEF" w:rsidRPr="00BB54A6">
        <w:rPr>
          <w:szCs w:val="28"/>
        </w:rPr>
        <w:t>пункт</w:t>
      </w:r>
      <w:r w:rsidR="00F02DEF">
        <w:rPr>
          <w:szCs w:val="28"/>
        </w:rPr>
        <w:t>ов</w:t>
      </w:r>
      <w:r w:rsidR="00F02DEF" w:rsidRPr="00BB54A6">
        <w:rPr>
          <w:szCs w:val="28"/>
        </w:rPr>
        <w:t xml:space="preserve"> 4</w:t>
      </w:r>
      <w:r w:rsidR="00F02DEF">
        <w:rPr>
          <w:szCs w:val="28"/>
        </w:rPr>
        <w:t xml:space="preserve"> или</w:t>
      </w:r>
      <w:r w:rsidR="00F02DEF" w:rsidRPr="00BB54A6">
        <w:rPr>
          <w:szCs w:val="28"/>
        </w:rPr>
        <w:t xml:space="preserve"> 5 части 1 статьи 93 Федерального закона № 44-ФЗ</w:t>
      </w:r>
      <w:r w:rsidR="00F02DEF">
        <w:rPr>
          <w:szCs w:val="28"/>
        </w:rPr>
        <w:t xml:space="preserve"> (в зависимости от потребности) откр</w:t>
      </w:r>
      <w:r w:rsidR="00DA439E">
        <w:rPr>
          <w:szCs w:val="28"/>
        </w:rPr>
        <w:t>ывает диалоговое окно в ЭД План-</w:t>
      </w:r>
      <w:r w:rsidR="00F02DEF">
        <w:rPr>
          <w:szCs w:val="28"/>
        </w:rPr>
        <w:t>график в целях последующего формирования ЭД Заявка на закупку из позиции плана-графика.</w:t>
      </w:r>
      <w:r w:rsidRPr="003778F6">
        <w:rPr>
          <w:szCs w:val="28"/>
        </w:rPr>
        <w:t xml:space="preserve"> </w:t>
      </w:r>
    </w:p>
    <w:p w:rsidR="00F9511E" w:rsidRDefault="007D7968" w:rsidP="007D7968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b/>
          <w:szCs w:val="28"/>
        </w:rPr>
      </w:pPr>
      <w:r w:rsidRPr="005D5D8C">
        <w:rPr>
          <w:szCs w:val="28"/>
        </w:rPr>
        <w:t xml:space="preserve"> </w:t>
      </w:r>
      <w:r w:rsidR="0031761B">
        <w:rPr>
          <w:szCs w:val="28"/>
        </w:rPr>
        <w:t>В открывшемся диалоговом окне заказчик указывает класс формируемого документа ЭД Заявка на закупку. Указанный класс документа выбирается в случае использования в дальнейшем заказчиком ЭТС</w:t>
      </w:r>
      <w:r w:rsidR="00D274CE">
        <w:rPr>
          <w:szCs w:val="28"/>
        </w:rPr>
        <w:t xml:space="preserve">. Далее автоматически формируется ЭД Заявка на закупку на статусе </w:t>
      </w:r>
      <w:r w:rsidR="00D274CE" w:rsidRPr="00D274CE">
        <w:rPr>
          <w:b/>
          <w:szCs w:val="28"/>
        </w:rPr>
        <w:t>«Отложен»</w:t>
      </w:r>
      <w:r w:rsidR="00D274CE">
        <w:rPr>
          <w:b/>
          <w:szCs w:val="28"/>
        </w:rPr>
        <w:t>.</w:t>
      </w:r>
    </w:p>
    <w:p w:rsidR="00D274CE" w:rsidRDefault="00D274CE" w:rsidP="007D7968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b/>
          <w:szCs w:val="28"/>
        </w:rPr>
      </w:pPr>
    </w:p>
    <w:p w:rsidR="00F9511E" w:rsidRDefault="00D274CE" w:rsidP="003D1CEF">
      <w:pPr>
        <w:pStyle w:val="a3"/>
        <w:numPr>
          <w:ilvl w:val="0"/>
          <w:numId w:val="2"/>
        </w:numPr>
        <w:tabs>
          <w:tab w:val="left" w:pos="0"/>
        </w:tabs>
        <w:spacing w:line="240" w:lineRule="auto"/>
        <w:ind w:left="0" w:firstLine="567"/>
        <w:jc w:val="both"/>
        <w:rPr>
          <w:szCs w:val="28"/>
        </w:rPr>
      </w:pPr>
      <w:r w:rsidRPr="00D274CE">
        <w:rPr>
          <w:szCs w:val="28"/>
        </w:rPr>
        <w:t xml:space="preserve">На статусе </w:t>
      </w:r>
      <w:r w:rsidRPr="00D274CE">
        <w:rPr>
          <w:b/>
          <w:szCs w:val="28"/>
        </w:rPr>
        <w:t>«Отложен»</w:t>
      </w:r>
      <w:r w:rsidRPr="00D274CE">
        <w:rPr>
          <w:szCs w:val="28"/>
        </w:rPr>
        <w:t xml:space="preserve"> Заказчик осуществляет подготовку заявки на закупку путем заполнения электронной формы заявки в формате электронного документа «Заявка на закупку». К сформированному электронному документу на статусе </w:t>
      </w:r>
      <w:r w:rsidRPr="00BB7167">
        <w:rPr>
          <w:b/>
          <w:szCs w:val="28"/>
        </w:rPr>
        <w:t>«Отложен»</w:t>
      </w:r>
      <w:r w:rsidRPr="00D274CE">
        <w:rPr>
          <w:szCs w:val="28"/>
        </w:rPr>
        <w:t>, заказчиком присоединяются электронные документы в формате с назначением соответствующих категорий</w:t>
      </w:r>
      <w:r>
        <w:rPr>
          <w:szCs w:val="28"/>
        </w:rPr>
        <w:t xml:space="preserve"> вложений:</w:t>
      </w:r>
    </w:p>
    <w:p w:rsidR="00D274CE" w:rsidRDefault="00D274CE" w:rsidP="00D274CE">
      <w:pPr>
        <w:tabs>
          <w:tab w:val="left" w:pos="0"/>
        </w:tabs>
        <w:spacing w:line="240" w:lineRule="auto"/>
        <w:jc w:val="both"/>
        <w:rPr>
          <w:szCs w:val="28"/>
        </w:rPr>
      </w:pPr>
    </w:p>
    <w:p w:rsidR="00D274CE" w:rsidRPr="00D274CE" w:rsidRDefault="00D274CE" w:rsidP="00D274CE">
      <w:pPr>
        <w:tabs>
          <w:tab w:val="left" w:pos="0"/>
        </w:tabs>
        <w:spacing w:line="240" w:lineRule="auto"/>
        <w:jc w:val="both"/>
        <w:rPr>
          <w:szCs w:val="28"/>
        </w:rPr>
      </w:pPr>
    </w:p>
    <w:tbl>
      <w:tblPr>
        <w:tblStyle w:val="af0"/>
        <w:tblW w:w="7337" w:type="dxa"/>
        <w:jc w:val="center"/>
        <w:tblLook w:val="04A0" w:firstRow="1" w:lastRow="0" w:firstColumn="1" w:lastColumn="0" w:noHBand="0" w:noVBand="1"/>
      </w:tblPr>
      <w:tblGrid>
        <w:gridCol w:w="508"/>
        <w:gridCol w:w="3002"/>
        <w:gridCol w:w="3827"/>
      </w:tblGrid>
      <w:tr w:rsidR="00D274CE" w:rsidRPr="001624A9" w:rsidTr="00D274CE">
        <w:trPr>
          <w:jc w:val="center"/>
        </w:trPr>
        <w:tc>
          <w:tcPr>
            <w:tcW w:w="508" w:type="dxa"/>
          </w:tcPr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624A9">
              <w:rPr>
                <w:szCs w:val="28"/>
              </w:rPr>
              <w:lastRenderedPageBreak/>
              <w:t>№</w:t>
            </w:r>
          </w:p>
        </w:tc>
        <w:tc>
          <w:tcPr>
            <w:tcW w:w="3002" w:type="dxa"/>
          </w:tcPr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624A9">
              <w:rPr>
                <w:szCs w:val="28"/>
              </w:rPr>
              <w:t>Документ</w:t>
            </w:r>
          </w:p>
        </w:tc>
        <w:tc>
          <w:tcPr>
            <w:tcW w:w="3827" w:type="dxa"/>
          </w:tcPr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624A9">
              <w:rPr>
                <w:szCs w:val="28"/>
              </w:rPr>
              <w:t xml:space="preserve">Автоматически назначаемая </w:t>
            </w:r>
          </w:p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1624A9">
              <w:rPr>
                <w:szCs w:val="28"/>
              </w:rPr>
              <w:t>категория вложения</w:t>
            </w:r>
          </w:p>
        </w:tc>
      </w:tr>
      <w:tr w:rsidR="00D274CE" w:rsidRPr="001624A9" w:rsidTr="00D274CE">
        <w:trPr>
          <w:jc w:val="center"/>
        </w:trPr>
        <w:tc>
          <w:tcPr>
            <w:tcW w:w="508" w:type="dxa"/>
          </w:tcPr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02" w:type="dxa"/>
          </w:tcPr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rPr>
                <w:szCs w:val="28"/>
              </w:rPr>
            </w:pPr>
            <w:r w:rsidRPr="001624A9">
              <w:rPr>
                <w:szCs w:val="28"/>
              </w:rPr>
              <w:t>Техническое задание</w:t>
            </w:r>
          </w:p>
        </w:tc>
        <w:tc>
          <w:tcPr>
            <w:tcW w:w="3827" w:type="dxa"/>
          </w:tcPr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rPr>
                <w:szCs w:val="28"/>
              </w:rPr>
            </w:pPr>
            <w:r w:rsidRPr="001624A9">
              <w:rPr>
                <w:szCs w:val="28"/>
              </w:rPr>
              <w:t>167 - Описание объекта закупки</w:t>
            </w:r>
          </w:p>
        </w:tc>
      </w:tr>
      <w:tr w:rsidR="00D274CE" w:rsidRPr="009D5C2F" w:rsidTr="00D274CE">
        <w:trPr>
          <w:jc w:val="center"/>
        </w:trPr>
        <w:tc>
          <w:tcPr>
            <w:tcW w:w="508" w:type="dxa"/>
          </w:tcPr>
          <w:p w:rsidR="00D274CE" w:rsidRPr="001624A9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02" w:type="dxa"/>
          </w:tcPr>
          <w:p w:rsidR="00D274CE" w:rsidRPr="001624A9" w:rsidRDefault="00D274CE" w:rsidP="00D274CE">
            <w:pPr>
              <w:tabs>
                <w:tab w:val="left" w:pos="1134"/>
              </w:tabs>
              <w:spacing w:line="240" w:lineRule="auto"/>
              <w:ind w:firstLine="0"/>
              <w:rPr>
                <w:szCs w:val="28"/>
              </w:rPr>
            </w:pPr>
            <w:r w:rsidRPr="001624A9">
              <w:rPr>
                <w:szCs w:val="28"/>
              </w:rPr>
              <w:t>Проект контракта</w:t>
            </w:r>
          </w:p>
        </w:tc>
        <w:tc>
          <w:tcPr>
            <w:tcW w:w="3827" w:type="dxa"/>
          </w:tcPr>
          <w:p w:rsidR="00D274CE" w:rsidRPr="009D5C2F" w:rsidRDefault="00D274CE" w:rsidP="00ED7137">
            <w:pPr>
              <w:tabs>
                <w:tab w:val="left" w:pos="1134"/>
              </w:tabs>
              <w:spacing w:line="240" w:lineRule="auto"/>
              <w:ind w:firstLine="0"/>
              <w:rPr>
                <w:szCs w:val="28"/>
              </w:rPr>
            </w:pPr>
            <w:r w:rsidRPr="001624A9">
              <w:rPr>
                <w:szCs w:val="28"/>
              </w:rPr>
              <w:t>92 - Проект контракта</w:t>
            </w:r>
          </w:p>
        </w:tc>
      </w:tr>
    </w:tbl>
    <w:p w:rsidR="00D274CE" w:rsidRPr="00D274CE" w:rsidRDefault="00D274CE" w:rsidP="00D274CE">
      <w:pPr>
        <w:pStyle w:val="a3"/>
        <w:tabs>
          <w:tab w:val="left" w:pos="0"/>
        </w:tabs>
        <w:spacing w:line="240" w:lineRule="auto"/>
        <w:ind w:left="851" w:firstLine="0"/>
        <w:jc w:val="both"/>
        <w:rPr>
          <w:szCs w:val="28"/>
        </w:rPr>
      </w:pPr>
    </w:p>
    <w:p w:rsidR="00D274CE" w:rsidRDefault="00D274CE" w:rsidP="00D274CE">
      <w:pPr>
        <w:spacing w:line="240" w:lineRule="auto"/>
        <w:ind w:firstLine="567"/>
        <w:jc w:val="both"/>
        <w:rPr>
          <w:szCs w:val="28"/>
        </w:rPr>
      </w:pPr>
      <w:r w:rsidRPr="005D402E">
        <w:rPr>
          <w:szCs w:val="28"/>
        </w:rPr>
        <w:t xml:space="preserve">По завершению формирования </w:t>
      </w:r>
      <w:r>
        <w:rPr>
          <w:szCs w:val="28"/>
        </w:rPr>
        <w:t xml:space="preserve">электронной формы заявки </w:t>
      </w:r>
      <w:r w:rsidRPr="005D402E">
        <w:rPr>
          <w:szCs w:val="28"/>
        </w:rPr>
        <w:t>и прикрепления файлов</w:t>
      </w:r>
      <w:r>
        <w:rPr>
          <w:szCs w:val="28"/>
        </w:rPr>
        <w:t xml:space="preserve"> на статусе «</w:t>
      </w:r>
      <w:r w:rsidRPr="0024642A">
        <w:rPr>
          <w:b/>
          <w:szCs w:val="28"/>
        </w:rPr>
        <w:t>Отложен</w:t>
      </w:r>
      <w:r>
        <w:rPr>
          <w:szCs w:val="28"/>
        </w:rPr>
        <w:t>»</w:t>
      </w:r>
      <w:r w:rsidRPr="005D402E">
        <w:rPr>
          <w:szCs w:val="28"/>
        </w:rPr>
        <w:t xml:space="preserve">, </w:t>
      </w:r>
      <w:r>
        <w:rPr>
          <w:szCs w:val="28"/>
        </w:rPr>
        <w:t>Заказ</w:t>
      </w:r>
      <w:r w:rsidR="00DA439E">
        <w:rPr>
          <w:szCs w:val="28"/>
        </w:rPr>
        <w:t>ч</w:t>
      </w:r>
      <w:r>
        <w:rPr>
          <w:szCs w:val="28"/>
        </w:rPr>
        <w:t>ик обрабатывает ЭД по действию</w:t>
      </w:r>
      <w:proofErr w:type="gramStart"/>
      <w:r>
        <w:rPr>
          <w:szCs w:val="28"/>
        </w:rPr>
        <w:t xml:space="preserve"> </w:t>
      </w:r>
      <w:r>
        <w:rPr>
          <w:i/>
          <w:color w:val="00B050"/>
          <w:szCs w:val="28"/>
        </w:rPr>
        <w:t>О</w:t>
      </w:r>
      <w:proofErr w:type="gramEnd"/>
      <w:r>
        <w:rPr>
          <w:i/>
          <w:color w:val="00B050"/>
          <w:szCs w:val="28"/>
        </w:rPr>
        <w:t>б</w:t>
      </w:r>
      <w:r w:rsidRPr="00BD4084">
        <w:rPr>
          <w:i/>
          <w:color w:val="00B050"/>
          <w:szCs w:val="28"/>
        </w:rPr>
        <w:t>работать</w:t>
      </w:r>
      <w:r>
        <w:rPr>
          <w:szCs w:val="28"/>
        </w:rPr>
        <w:t xml:space="preserve"> до статуса «</w:t>
      </w:r>
      <w:r w:rsidRPr="00BD4084">
        <w:rPr>
          <w:b/>
          <w:szCs w:val="28"/>
        </w:rPr>
        <w:t>Проект</w:t>
      </w:r>
      <w:r>
        <w:rPr>
          <w:szCs w:val="28"/>
        </w:rPr>
        <w:t xml:space="preserve">». Далее </w:t>
      </w:r>
      <w:r w:rsidRPr="005D402E">
        <w:rPr>
          <w:szCs w:val="28"/>
        </w:rPr>
        <w:t>ЭД подлежит обработке по следующей схеме</w:t>
      </w:r>
      <w:r w:rsidR="00BB7167">
        <w:rPr>
          <w:szCs w:val="28"/>
        </w:rPr>
        <w:t>.</w:t>
      </w:r>
    </w:p>
    <w:p w:rsidR="00D274CE" w:rsidRPr="005D402E" w:rsidRDefault="00D274CE" w:rsidP="00D274CE">
      <w:pPr>
        <w:spacing w:line="240" w:lineRule="auto"/>
        <w:ind w:firstLine="567"/>
        <w:jc w:val="both"/>
        <w:rPr>
          <w:szCs w:val="28"/>
        </w:rPr>
      </w:pPr>
    </w:p>
    <w:p w:rsidR="00D274CE" w:rsidRPr="005D5D8C" w:rsidRDefault="00D274CE" w:rsidP="00D274CE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Cs w:val="28"/>
        </w:rPr>
      </w:pPr>
      <w:r w:rsidRPr="003778F6">
        <w:rPr>
          <w:szCs w:val="28"/>
        </w:rPr>
        <w:t xml:space="preserve">На статусе </w:t>
      </w:r>
      <w:r w:rsidRPr="003778F6">
        <w:rPr>
          <w:b/>
          <w:szCs w:val="28"/>
        </w:rPr>
        <w:t>«Проект»</w:t>
      </w:r>
      <w:r>
        <w:rPr>
          <w:b/>
          <w:szCs w:val="28"/>
        </w:rPr>
        <w:t xml:space="preserve"> </w:t>
      </w:r>
      <w:r>
        <w:rPr>
          <w:szCs w:val="28"/>
        </w:rPr>
        <w:t xml:space="preserve">Заказчик </w:t>
      </w:r>
      <w:r w:rsidRPr="003778F6">
        <w:rPr>
          <w:szCs w:val="28"/>
        </w:rPr>
        <w:t>выполнив действие</w:t>
      </w:r>
      <w:proofErr w:type="gramStart"/>
      <w:r w:rsidRPr="003778F6">
        <w:rPr>
          <w:szCs w:val="28"/>
        </w:rPr>
        <w:t xml:space="preserve">  </w:t>
      </w:r>
      <w:r w:rsidRPr="003778F6">
        <w:rPr>
          <w:i/>
          <w:color w:val="00B050"/>
          <w:szCs w:val="28"/>
        </w:rPr>
        <w:t>В</w:t>
      </w:r>
      <w:proofErr w:type="gramEnd"/>
      <w:r w:rsidRPr="003778F6">
        <w:rPr>
          <w:i/>
          <w:color w:val="00B050"/>
          <w:szCs w:val="28"/>
        </w:rPr>
        <w:t xml:space="preserve"> исполнение</w:t>
      </w:r>
      <w:r w:rsidRPr="003778F6">
        <w:rPr>
          <w:b/>
          <w:color w:val="00B050"/>
          <w:szCs w:val="28"/>
        </w:rPr>
        <w:t xml:space="preserve"> </w:t>
      </w:r>
      <w:r w:rsidRPr="003778F6">
        <w:rPr>
          <w:szCs w:val="28"/>
        </w:rPr>
        <w:t xml:space="preserve">направляет </w:t>
      </w:r>
      <w:proofErr w:type="spellStart"/>
      <w:r w:rsidRPr="003778F6">
        <w:rPr>
          <w:szCs w:val="28"/>
        </w:rPr>
        <w:t>ЗнЗ</w:t>
      </w:r>
      <w:proofErr w:type="spellEnd"/>
      <w:r w:rsidRPr="003778F6">
        <w:rPr>
          <w:szCs w:val="28"/>
        </w:rPr>
        <w:t xml:space="preserve"> в обработку, ЭД автоматически выгружается в СКИБ и переходит на статус </w:t>
      </w:r>
      <w:r w:rsidRPr="003778F6">
        <w:rPr>
          <w:b/>
          <w:szCs w:val="28"/>
        </w:rPr>
        <w:t>«</w:t>
      </w:r>
      <w:r w:rsidRPr="005D5D8C">
        <w:rPr>
          <w:b/>
          <w:szCs w:val="28"/>
        </w:rPr>
        <w:t>Контроль лимитов/Плана ФХД»</w:t>
      </w:r>
      <w:r w:rsidRPr="005D5D8C">
        <w:rPr>
          <w:szCs w:val="28"/>
        </w:rPr>
        <w:t>.</w:t>
      </w:r>
    </w:p>
    <w:p w:rsidR="00D274CE" w:rsidRPr="007D7968" w:rsidRDefault="00D274CE" w:rsidP="00D274CE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szCs w:val="28"/>
        </w:rPr>
      </w:pPr>
      <w:r w:rsidRPr="005D5D8C">
        <w:rPr>
          <w:szCs w:val="28"/>
        </w:rPr>
        <w:t xml:space="preserve"> На статусе </w:t>
      </w:r>
      <w:r w:rsidRPr="005D5D8C">
        <w:rPr>
          <w:b/>
          <w:szCs w:val="28"/>
        </w:rPr>
        <w:t>«Проект»</w:t>
      </w:r>
      <w:r w:rsidRPr="005D5D8C">
        <w:rPr>
          <w:szCs w:val="28"/>
        </w:rPr>
        <w:t xml:space="preserve"> доступно действие</w:t>
      </w:r>
      <w:proofErr w:type="gramStart"/>
      <w:r w:rsidRPr="005D5D8C">
        <w:rPr>
          <w:szCs w:val="28"/>
        </w:rPr>
        <w:t xml:space="preserve"> </w:t>
      </w:r>
      <w:r w:rsidRPr="005D5D8C">
        <w:rPr>
          <w:i/>
          <w:color w:val="00B050"/>
          <w:szCs w:val="28"/>
        </w:rPr>
        <w:t>О</w:t>
      </w:r>
      <w:proofErr w:type="gramEnd"/>
      <w:r w:rsidRPr="005D5D8C">
        <w:rPr>
          <w:i/>
          <w:color w:val="00B050"/>
          <w:szCs w:val="28"/>
        </w:rPr>
        <w:t>тложить</w:t>
      </w:r>
      <w:r w:rsidRPr="005D5D8C">
        <w:rPr>
          <w:szCs w:val="28"/>
        </w:rPr>
        <w:t xml:space="preserve"> для возврата на предыдущий статус.</w:t>
      </w:r>
    </w:p>
    <w:p w:rsidR="00D274CE" w:rsidRPr="00E14F8F" w:rsidRDefault="00D274CE" w:rsidP="00D274CE">
      <w:pPr>
        <w:pStyle w:val="a3"/>
        <w:spacing w:line="240" w:lineRule="auto"/>
        <w:ind w:left="284"/>
        <w:jc w:val="both"/>
        <w:rPr>
          <w:szCs w:val="28"/>
        </w:rPr>
      </w:pPr>
    </w:p>
    <w:p w:rsidR="00D274CE" w:rsidRPr="00770D86" w:rsidRDefault="00D274CE" w:rsidP="00D274CE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Cs w:val="28"/>
        </w:rPr>
      </w:pPr>
      <w:r w:rsidRPr="00770D86">
        <w:rPr>
          <w:szCs w:val="28"/>
        </w:rPr>
        <w:t xml:space="preserve">В случае успешного прохождения автоматического контроля лимитов в СКИБ, </w:t>
      </w:r>
      <w:proofErr w:type="spellStart"/>
      <w:r w:rsidRPr="00770D86">
        <w:rPr>
          <w:szCs w:val="28"/>
        </w:rPr>
        <w:t>ЗнЗ</w:t>
      </w:r>
      <w:proofErr w:type="spellEnd"/>
      <w:r w:rsidRPr="00770D86">
        <w:rPr>
          <w:szCs w:val="28"/>
        </w:rPr>
        <w:t xml:space="preserve"> переходит на статус </w:t>
      </w:r>
      <w:r w:rsidRPr="00DA439E">
        <w:rPr>
          <w:b/>
          <w:szCs w:val="28"/>
        </w:rPr>
        <w:t>«Есть лимиты/план»</w:t>
      </w:r>
      <w:r w:rsidRPr="00770D86">
        <w:rPr>
          <w:szCs w:val="28"/>
        </w:rPr>
        <w:t xml:space="preserve"> после чего становится доступно действие для выгрузки заявки на выбранную ЭТС по действию</w:t>
      </w:r>
      <w:proofErr w:type="gramStart"/>
      <w:r w:rsidRPr="00770D86">
        <w:rPr>
          <w:szCs w:val="28"/>
        </w:rPr>
        <w:t xml:space="preserve"> </w:t>
      </w:r>
      <w:r w:rsidRPr="00770D86">
        <w:rPr>
          <w:i/>
          <w:color w:val="00B050"/>
          <w:szCs w:val="28"/>
        </w:rPr>
        <w:t>В</w:t>
      </w:r>
      <w:proofErr w:type="gramEnd"/>
      <w:r w:rsidRPr="00770D86">
        <w:rPr>
          <w:i/>
          <w:color w:val="00B050"/>
          <w:szCs w:val="28"/>
        </w:rPr>
        <w:t>ыгрузить в электронный магазин</w:t>
      </w:r>
      <w:r w:rsidR="00770D86" w:rsidRPr="00770D86">
        <w:rPr>
          <w:i/>
          <w:color w:val="00B050"/>
          <w:szCs w:val="28"/>
        </w:rPr>
        <w:t>.</w:t>
      </w:r>
    </w:p>
    <w:p w:rsidR="0099421D" w:rsidRDefault="00770D86" w:rsidP="00770D86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На</w:t>
      </w:r>
      <w:r w:rsidR="00D274CE" w:rsidRPr="00414DF7">
        <w:rPr>
          <w:szCs w:val="28"/>
        </w:rPr>
        <w:t xml:space="preserve"> статусе «</w:t>
      </w:r>
      <w:r w:rsidR="00D274CE" w:rsidRPr="00414DF7">
        <w:rPr>
          <w:b/>
          <w:szCs w:val="28"/>
        </w:rPr>
        <w:t>Есть лимиты/план</w:t>
      </w:r>
      <w:r w:rsidR="00D274CE" w:rsidRPr="00414DF7">
        <w:rPr>
          <w:szCs w:val="28"/>
        </w:rPr>
        <w:t>»</w:t>
      </w:r>
      <w:r w:rsidR="00D274CE">
        <w:rPr>
          <w:szCs w:val="28"/>
        </w:rPr>
        <w:t xml:space="preserve"> </w:t>
      </w:r>
      <w:r w:rsidR="004A3E25">
        <w:rPr>
          <w:szCs w:val="28"/>
        </w:rPr>
        <w:t>Заказчикам</w:t>
      </w:r>
      <w:r>
        <w:rPr>
          <w:szCs w:val="28"/>
        </w:rPr>
        <w:t xml:space="preserve"> </w:t>
      </w:r>
      <w:r w:rsidR="00D274CE">
        <w:rPr>
          <w:szCs w:val="28"/>
        </w:rPr>
        <w:t>доступно для выполнения действие</w:t>
      </w:r>
      <w:proofErr w:type="gramStart"/>
      <w:r w:rsidR="00D274CE">
        <w:rPr>
          <w:szCs w:val="28"/>
        </w:rPr>
        <w:t xml:space="preserve"> </w:t>
      </w:r>
      <w:r w:rsidRPr="00770D86">
        <w:rPr>
          <w:i/>
          <w:color w:val="00B050"/>
          <w:szCs w:val="28"/>
        </w:rPr>
        <w:t>В</w:t>
      </w:r>
      <w:proofErr w:type="gramEnd"/>
      <w:r w:rsidRPr="00770D86">
        <w:rPr>
          <w:i/>
          <w:color w:val="00B050"/>
          <w:szCs w:val="28"/>
        </w:rPr>
        <w:t>ыгрузить в электронный магазин.</w:t>
      </w:r>
      <w:r>
        <w:rPr>
          <w:i/>
          <w:color w:val="00B050"/>
          <w:szCs w:val="28"/>
        </w:rPr>
        <w:t xml:space="preserve"> </w:t>
      </w:r>
      <w:proofErr w:type="gramStart"/>
      <w:r w:rsidRPr="00770D86">
        <w:rPr>
          <w:szCs w:val="28"/>
        </w:rPr>
        <w:t>После выполнения действия заявка направляется на ЭТС, указанную в ЭД Заявка на закупку в поле «Электронный магазин».</w:t>
      </w:r>
      <w:proofErr w:type="gramEnd"/>
      <w:r w:rsidRPr="00770D86">
        <w:rPr>
          <w:szCs w:val="28"/>
        </w:rPr>
        <w:t xml:space="preserve"> Далее размещение потребности происходит на ЭТС в соответствии с регламентом выбранной ЭТС.</w:t>
      </w:r>
      <w:r>
        <w:rPr>
          <w:szCs w:val="28"/>
        </w:rPr>
        <w:t xml:space="preserve"> </w:t>
      </w:r>
    </w:p>
    <w:p w:rsidR="0099421D" w:rsidRPr="0099421D" w:rsidRDefault="0099421D" w:rsidP="0099421D">
      <w:pPr>
        <w:tabs>
          <w:tab w:val="left" w:pos="1134"/>
        </w:tabs>
        <w:spacing w:line="240" w:lineRule="auto"/>
        <w:ind w:firstLine="567"/>
        <w:jc w:val="both"/>
        <w:rPr>
          <w:szCs w:val="28"/>
        </w:rPr>
      </w:pPr>
      <w:r w:rsidRPr="0099421D">
        <w:rPr>
          <w:szCs w:val="28"/>
        </w:rPr>
        <w:t>Выбор поставщика осуществляется заказчиком на ЭТС самостоятельно, одним из двух способов:</w:t>
      </w:r>
    </w:p>
    <w:p w:rsidR="0099421D" w:rsidRPr="0099421D" w:rsidRDefault="0099421D" w:rsidP="0099421D">
      <w:pPr>
        <w:pStyle w:val="a3"/>
        <w:numPr>
          <w:ilvl w:val="0"/>
          <w:numId w:val="21"/>
        </w:numPr>
        <w:tabs>
          <w:tab w:val="left" w:pos="1134"/>
        </w:tabs>
        <w:spacing w:line="240" w:lineRule="auto"/>
        <w:jc w:val="both"/>
        <w:rPr>
          <w:szCs w:val="28"/>
        </w:rPr>
      </w:pPr>
      <w:r w:rsidRPr="0099421D">
        <w:rPr>
          <w:szCs w:val="28"/>
        </w:rPr>
        <w:t>путем опубликования извещения о закупке малого объема;</w:t>
      </w:r>
    </w:p>
    <w:p w:rsidR="0099421D" w:rsidRDefault="0099421D" w:rsidP="0099421D">
      <w:pPr>
        <w:pStyle w:val="a3"/>
        <w:numPr>
          <w:ilvl w:val="0"/>
          <w:numId w:val="21"/>
        </w:numPr>
        <w:tabs>
          <w:tab w:val="left" w:pos="1134"/>
        </w:tabs>
        <w:spacing w:line="240" w:lineRule="auto"/>
        <w:jc w:val="both"/>
        <w:rPr>
          <w:szCs w:val="28"/>
        </w:rPr>
      </w:pPr>
      <w:r w:rsidRPr="0099421D">
        <w:rPr>
          <w:szCs w:val="28"/>
        </w:rPr>
        <w:t>на основании выбора позиции товара, работы, услуги из каталога поставщика.</w:t>
      </w:r>
    </w:p>
    <w:p w:rsidR="0099421D" w:rsidRPr="0099421D" w:rsidRDefault="0099421D" w:rsidP="0099421D">
      <w:pPr>
        <w:tabs>
          <w:tab w:val="left" w:pos="1134"/>
        </w:tabs>
        <w:spacing w:line="240" w:lineRule="auto"/>
        <w:jc w:val="both"/>
        <w:rPr>
          <w:szCs w:val="28"/>
        </w:rPr>
      </w:pPr>
      <w:r>
        <w:rPr>
          <w:szCs w:val="28"/>
        </w:rPr>
        <w:t>При этом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заказчик может </w:t>
      </w:r>
      <w:r w:rsidRPr="0099421D">
        <w:rPr>
          <w:szCs w:val="28"/>
        </w:rPr>
        <w:t xml:space="preserve">заключить контракт на основании выбора позиции товара, работы, услуги из каталога поставщика </w:t>
      </w:r>
      <w:r>
        <w:rPr>
          <w:szCs w:val="28"/>
        </w:rPr>
        <w:t xml:space="preserve">только в </w:t>
      </w:r>
      <w:r w:rsidRPr="0099421D">
        <w:rPr>
          <w:szCs w:val="28"/>
        </w:rPr>
        <w:t>случае признания закупки малого объема несостоявшейся заказчик</w:t>
      </w:r>
      <w:r>
        <w:rPr>
          <w:szCs w:val="28"/>
        </w:rPr>
        <w:t>. Также в случае признания закупки несостоявшейся заказчик может о</w:t>
      </w:r>
      <w:r w:rsidRPr="0099421D">
        <w:rPr>
          <w:szCs w:val="28"/>
        </w:rPr>
        <w:t>существить повторную закупку малого объема, при необходимости изменив ее условия</w:t>
      </w:r>
      <w:r>
        <w:rPr>
          <w:szCs w:val="28"/>
        </w:rPr>
        <w:t>.</w:t>
      </w:r>
    </w:p>
    <w:p w:rsidR="0099421D" w:rsidRPr="0099421D" w:rsidRDefault="0099421D" w:rsidP="0099421D">
      <w:pPr>
        <w:tabs>
          <w:tab w:val="left" w:pos="1134"/>
        </w:tabs>
        <w:spacing w:line="240" w:lineRule="auto"/>
        <w:jc w:val="both"/>
        <w:rPr>
          <w:szCs w:val="28"/>
        </w:rPr>
      </w:pPr>
      <w:r w:rsidRPr="0099421D">
        <w:rPr>
          <w:szCs w:val="28"/>
        </w:rPr>
        <w:t>В случае признания закупки малого объема несостоявшейся и отсутствия необходимой заказчику позиции товара, работы, услуги в каталоге поставщика закупка может быть осуществлена без использования ЭТС.</w:t>
      </w:r>
    </w:p>
    <w:p w:rsidR="00770D86" w:rsidRPr="007E3C79" w:rsidRDefault="0099421D" w:rsidP="0099421D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szCs w:val="28"/>
        </w:rPr>
      </w:pPr>
      <w:r w:rsidRPr="0099421D">
        <w:rPr>
          <w:szCs w:val="28"/>
        </w:rPr>
        <w:t>Работа с заявками и предложениями, создание и заключение контрактов осуществляются заказчиками в соответствии с регламентом работы ЭТС, который принимается каждой ЭТС и размещен в открытом доступе в ЭТС</w:t>
      </w:r>
      <w:r>
        <w:rPr>
          <w:szCs w:val="28"/>
        </w:rPr>
        <w:t xml:space="preserve">. </w:t>
      </w:r>
      <w:r w:rsidR="00770D86" w:rsidRPr="00770D86">
        <w:rPr>
          <w:szCs w:val="28"/>
        </w:rPr>
        <w:t>Работа с заявками и предложениями</w:t>
      </w:r>
      <w:r>
        <w:rPr>
          <w:szCs w:val="28"/>
        </w:rPr>
        <w:t xml:space="preserve"> участников</w:t>
      </w:r>
      <w:r w:rsidR="00770D86" w:rsidRPr="00770D86">
        <w:rPr>
          <w:szCs w:val="28"/>
        </w:rPr>
        <w:t>, создание и заключение контрактов осуществляются заказчиками в соответствии с реглам</w:t>
      </w:r>
      <w:r w:rsidR="00DA439E">
        <w:rPr>
          <w:szCs w:val="28"/>
        </w:rPr>
        <w:t xml:space="preserve">ентом работы ЭТС, который </w:t>
      </w:r>
      <w:r w:rsidR="00BB7167">
        <w:rPr>
          <w:szCs w:val="28"/>
        </w:rPr>
        <w:t>принят</w:t>
      </w:r>
      <w:r w:rsidR="00770D86" w:rsidRPr="00770D86">
        <w:rPr>
          <w:szCs w:val="28"/>
        </w:rPr>
        <w:t xml:space="preserve"> каждой </w:t>
      </w:r>
      <w:r w:rsidR="00770D86" w:rsidRPr="00770D86">
        <w:rPr>
          <w:szCs w:val="28"/>
        </w:rPr>
        <w:lastRenderedPageBreak/>
        <w:t>ЭТС и размещен в открытом доступе в ЭТС.</w:t>
      </w:r>
      <w:r w:rsidR="00770D86">
        <w:rPr>
          <w:szCs w:val="28"/>
        </w:rPr>
        <w:t xml:space="preserve"> При этом статус ЭД Заявка на закупку в ГИС АЦК-Госзаказ меняется </w:t>
      </w:r>
      <w:proofErr w:type="gramStart"/>
      <w:r w:rsidR="00770D86">
        <w:rPr>
          <w:szCs w:val="28"/>
        </w:rPr>
        <w:t>на</w:t>
      </w:r>
      <w:proofErr w:type="gramEnd"/>
      <w:r w:rsidR="00770D86">
        <w:rPr>
          <w:szCs w:val="28"/>
        </w:rPr>
        <w:t xml:space="preserve"> </w:t>
      </w:r>
      <w:r w:rsidR="00770D86" w:rsidRPr="00770D86">
        <w:rPr>
          <w:b/>
          <w:szCs w:val="28"/>
        </w:rPr>
        <w:t>«Загружен в электронный магазин».</w:t>
      </w:r>
    </w:p>
    <w:p w:rsidR="00E427A3" w:rsidRDefault="007E3C79" w:rsidP="007E3C79">
      <w:pPr>
        <w:pStyle w:val="a3"/>
        <w:numPr>
          <w:ilvl w:val="0"/>
          <w:numId w:val="2"/>
        </w:numPr>
        <w:tabs>
          <w:tab w:val="left" w:pos="0"/>
        </w:tabs>
        <w:spacing w:after="200" w:line="240" w:lineRule="auto"/>
        <w:ind w:left="0" w:firstLine="567"/>
        <w:jc w:val="both"/>
        <w:rPr>
          <w:szCs w:val="28"/>
        </w:rPr>
      </w:pPr>
      <w:r w:rsidRPr="007E3C79">
        <w:rPr>
          <w:szCs w:val="28"/>
        </w:rPr>
        <w:t>После заключения договора в электр</w:t>
      </w:r>
      <w:r w:rsidR="00DA439E">
        <w:rPr>
          <w:szCs w:val="28"/>
        </w:rPr>
        <w:t>онном магазине (или проставлении</w:t>
      </w:r>
      <w:r w:rsidRPr="007E3C79">
        <w:rPr>
          <w:szCs w:val="28"/>
        </w:rPr>
        <w:t xml:space="preserve"> на ЭТС отметки, что договор заключен в бумажной форме) для дальнейшей работы в части исполнения, необходимо загрузить его в ГИС АЦК-Госзаказ. Для этого в ЭД Заявка на закупку на статусе </w:t>
      </w:r>
      <w:r w:rsidRPr="007E3C79">
        <w:rPr>
          <w:b/>
          <w:szCs w:val="28"/>
        </w:rPr>
        <w:t xml:space="preserve">«Загружен в электронный магазин» </w:t>
      </w:r>
      <w:r w:rsidRPr="007E3C79">
        <w:rPr>
          <w:szCs w:val="28"/>
        </w:rPr>
        <w:t>Заказчик выполняет действие</w:t>
      </w:r>
      <w:proofErr w:type="gramStart"/>
      <w:r w:rsidRPr="007E3C79">
        <w:rPr>
          <w:szCs w:val="28"/>
        </w:rPr>
        <w:t xml:space="preserve"> </w:t>
      </w:r>
      <w:r w:rsidRPr="007E3C79">
        <w:rPr>
          <w:i/>
          <w:color w:val="00B050"/>
          <w:szCs w:val="28"/>
        </w:rPr>
        <w:t>З</w:t>
      </w:r>
      <w:proofErr w:type="gramEnd"/>
      <w:r w:rsidRPr="007E3C79">
        <w:rPr>
          <w:i/>
          <w:color w:val="00B050"/>
          <w:szCs w:val="28"/>
        </w:rPr>
        <w:t xml:space="preserve">апросить статус.  </w:t>
      </w:r>
      <w:r w:rsidRPr="007E3C79">
        <w:rPr>
          <w:szCs w:val="28"/>
        </w:rPr>
        <w:t xml:space="preserve">Статус ЭД «Заявка на закупку» изменится </w:t>
      </w:r>
      <w:proofErr w:type="gramStart"/>
      <w:r w:rsidRPr="007E3C79">
        <w:rPr>
          <w:szCs w:val="28"/>
        </w:rPr>
        <w:t>на</w:t>
      </w:r>
      <w:proofErr w:type="gramEnd"/>
      <w:r w:rsidRPr="007E3C79">
        <w:rPr>
          <w:szCs w:val="28"/>
        </w:rPr>
        <w:t xml:space="preserve"> </w:t>
      </w:r>
      <w:r w:rsidRPr="007E3C79">
        <w:rPr>
          <w:b/>
          <w:szCs w:val="28"/>
        </w:rPr>
        <w:t>«</w:t>
      </w:r>
      <w:proofErr w:type="gramStart"/>
      <w:r w:rsidRPr="007E3C79">
        <w:rPr>
          <w:b/>
          <w:szCs w:val="28"/>
        </w:rPr>
        <w:t>Обработка</w:t>
      </w:r>
      <w:proofErr w:type="gramEnd"/>
      <w:r w:rsidRPr="007E3C79">
        <w:rPr>
          <w:b/>
          <w:szCs w:val="28"/>
        </w:rPr>
        <w:t xml:space="preserve"> завершена»</w:t>
      </w:r>
      <w:r w:rsidRPr="007E3C79">
        <w:rPr>
          <w:szCs w:val="28"/>
        </w:rPr>
        <w:t xml:space="preserve"> и сформируется ЭД Д</w:t>
      </w:r>
      <w:r>
        <w:rPr>
          <w:szCs w:val="28"/>
        </w:rPr>
        <w:t xml:space="preserve">оговор в статусе </w:t>
      </w:r>
      <w:r w:rsidRPr="00DA439E">
        <w:rPr>
          <w:b/>
          <w:szCs w:val="28"/>
        </w:rPr>
        <w:t>«Отложен»</w:t>
      </w:r>
      <w:r>
        <w:rPr>
          <w:szCs w:val="28"/>
        </w:rPr>
        <w:t>.</w:t>
      </w:r>
    </w:p>
    <w:p w:rsidR="00B147EB" w:rsidRDefault="007E3C79" w:rsidP="00B147EB">
      <w:pPr>
        <w:pStyle w:val="a3"/>
        <w:numPr>
          <w:ilvl w:val="0"/>
          <w:numId w:val="2"/>
        </w:numPr>
        <w:tabs>
          <w:tab w:val="left" w:pos="0"/>
        </w:tabs>
        <w:spacing w:after="200" w:line="240" w:lineRule="auto"/>
        <w:ind w:left="0" w:firstLine="567"/>
        <w:jc w:val="both"/>
        <w:rPr>
          <w:szCs w:val="28"/>
        </w:rPr>
      </w:pPr>
      <w:r w:rsidRPr="007E3C79">
        <w:rPr>
          <w:szCs w:val="28"/>
        </w:rPr>
        <w:t>Дальнейший порядок обработки ЭД «Договор» осуществляется в соответствии с действующи</w:t>
      </w:r>
      <w:r w:rsidR="00E00062">
        <w:rPr>
          <w:szCs w:val="28"/>
        </w:rPr>
        <w:t xml:space="preserve">м регламентом работы в системе ГИС </w:t>
      </w:r>
      <w:r w:rsidRPr="007E3C79">
        <w:rPr>
          <w:szCs w:val="28"/>
        </w:rPr>
        <w:t>АЦК-Госзаказ, включая выгрузку в АЦК-Финансы.</w:t>
      </w:r>
      <w:r w:rsidR="00B147EB" w:rsidRPr="00B147EB">
        <w:rPr>
          <w:rFonts w:eastAsiaTheme="minorHAnsi"/>
          <w:szCs w:val="28"/>
          <w:lang w:eastAsia="en-US"/>
        </w:rPr>
        <w:t xml:space="preserve"> </w:t>
      </w:r>
      <w:r w:rsidR="00B147EB" w:rsidRPr="00B147EB">
        <w:rPr>
          <w:szCs w:val="28"/>
        </w:rPr>
        <w:t xml:space="preserve">После регистрации и согласования договора в ГИС АЦК-Госзаказ производится его передача в АЦК-Финансы на исполнение. </w:t>
      </w:r>
    </w:p>
    <w:p w:rsidR="007E3C79" w:rsidRPr="00B147EB" w:rsidRDefault="00B147EB" w:rsidP="00B147EB">
      <w:pPr>
        <w:pStyle w:val="a3"/>
        <w:tabs>
          <w:tab w:val="left" w:pos="0"/>
        </w:tabs>
        <w:spacing w:after="200" w:line="240" w:lineRule="auto"/>
        <w:ind w:left="0" w:firstLine="567"/>
        <w:jc w:val="both"/>
        <w:rPr>
          <w:szCs w:val="28"/>
        </w:rPr>
      </w:pPr>
      <w:r w:rsidRPr="00B147EB">
        <w:rPr>
          <w:szCs w:val="28"/>
        </w:rPr>
        <w:t>В АЦК-Финансы по факту получения документа производится высвобождение зарезервированных лимитов и экономии, полученной в результате закупки. Далее производится процесс исполнения контракта или договора.</w:t>
      </w:r>
    </w:p>
    <w:p w:rsidR="007E3C79" w:rsidRPr="007E3C79" w:rsidRDefault="007E3C79" w:rsidP="007E3C79">
      <w:pPr>
        <w:pStyle w:val="a3"/>
        <w:tabs>
          <w:tab w:val="left" w:pos="0"/>
        </w:tabs>
        <w:spacing w:after="200" w:line="240" w:lineRule="auto"/>
        <w:ind w:left="0" w:firstLine="0"/>
        <w:jc w:val="both"/>
        <w:rPr>
          <w:szCs w:val="28"/>
        </w:rPr>
      </w:pPr>
    </w:p>
    <w:sectPr w:rsidR="007E3C79" w:rsidRPr="007E3C79" w:rsidSect="00DD4200">
      <w:footerReference w:type="default" r:id="rId9"/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9A" w:rsidRDefault="00FA219A">
      <w:pPr>
        <w:spacing w:line="240" w:lineRule="auto"/>
      </w:pPr>
      <w:r>
        <w:separator/>
      </w:r>
    </w:p>
  </w:endnote>
  <w:endnote w:type="continuationSeparator" w:id="0">
    <w:p w:rsidR="00FA219A" w:rsidRDefault="00FA2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3"/>
      <w:gridCol w:w="1271"/>
      <w:gridCol w:w="4667"/>
    </w:tblGrid>
    <w:tr w:rsidR="00F70C27" w:rsidRPr="00FD2A6D" w:rsidTr="00DD4200">
      <w:trPr>
        <w:trHeight w:val="151"/>
      </w:trPr>
      <w:tc>
        <w:tcPr>
          <w:tcW w:w="2151" w:type="pct"/>
          <w:tcBorders>
            <w:bottom w:val="single" w:sz="4" w:space="0" w:color="4F81BD"/>
          </w:tcBorders>
        </w:tcPr>
        <w:p w:rsidR="00F70C27" w:rsidRDefault="00F70C27">
          <w:pPr>
            <w:pStyle w:val="a7"/>
            <w:rPr>
              <w:rFonts w:ascii="Cambria" w:hAnsi="Cambria"/>
              <w:b/>
              <w:bCs/>
            </w:rPr>
          </w:pPr>
        </w:p>
      </w:tc>
      <w:tc>
        <w:tcPr>
          <w:tcW w:w="610" w:type="pct"/>
          <w:vMerge w:val="restart"/>
          <w:noWrap/>
          <w:vAlign w:val="center"/>
        </w:tcPr>
        <w:p w:rsidR="00F70C27" w:rsidRPr="00CD5C22" w:rsidRDefault="00F70C27" w:rsidP="00DD4200">
          <w:pPr>
            <w:pStyle w:val="a5"/>
            <w:ind w:firstLine="0"/>
            <w:jc w:val="center"/>
            <w:rPr>
              <w:rFonts w:ascii="Cambria" w:hAnsi="Cambria"/>
              <w:sz w:val="16"/>
              <w:szCs w:val="16"/>
            </w:rPr>
          </w:pPr>
          <w:r w:rsidRPr="00CD5C22">
            <w:rPr>
              <w:rFonts w:ascii="Cambria" w:hAnsi="Cambria"/>
              <w:bCs/>
              <w:sz w:val="16"/>
              <w:szCs w:val="16"/>
            </w:rPr>
            <w:t xml:space="preserve">Страница </w:t>
          </w:r>
          <w:r w:rsidRPr="00CD5C22">
            <w:rPr>
              <w:sz w:val="16"/>
              <w:szCs w:val="16"/>
            </w:rPr>
            <w:fldChar w:fldCharType="begin"/>
          </w:r>
          <w:r w:rsidRPr="00CD5C22">
            <w:rPr>
              <w:sz w:val="16"/>
              <w:szCs w:val="16"/>
            </w:rPr>
            <w:instrText>PAGE  \* MERGEFORMAT</w:instrText>
          </w:r>
          <w:r w:rsidRPr="00CD5C22">
            <w:rPr>
              <w:sz w:val="16"/>
              <w:szCs w:val="16"/>
            </w:rPr>
            <w:fldChar w:fldCharType="separate"/>
          </w:r>
          <w:r w:rsidR="0068674F" w:rsidRPr="0068674F">
            <w:rPr>
              <w:rFonts w:ascii="Cambria" w:hAnsi="Cambria"/>
              <w:bCs/>
              <w:noProof/>
              <w:sz w:val="16"/>
              <w:szCs w:val="16"/>
            </w:rPr>
            <w:t>2</w:t>
          </w:r>
          <w:r w:rsidRPr="00CD5C22">
            <w:rPr>
              <w:rFonts w:ascii="Cambria" w:hAnsi="Cambria"/>
              <w:bCs/>
              <w:sz w:val="16"/>
              <w:szCs w:val="16"/>
            </w:rPr>
            <w:fldChar w:fldCharType="end"/>
          </w:r>
        </w:p>
      </w:tc>
      <w:tc>
        <w:tcPr>
          <w:tcW w:w="2240" w:type="pct"/>
          <w:tcBorders>
            <w:bottom w:val="single" w:sz="4" w:space="0" w:color="4F81BD"/>
          </w:tcBorders>
        </w:tcPr>
        <w:p w:rsidR="00F70C27" w:rsidRDefault="00F70C27">
          <w:pPr>
            <w:pStyle w:val="a7"/>
            <w:rPr>
              <w:rFonts w:ascii="Cambria" w:hAnsi="Cambria"/>
              <w:b/>
              <w:bCs/>
            </w:rPr>
          </w:pPr>
        </w:p>
      </w:tc>
    </w:tr>
    <w:tr w:rsidR="00F70C27" w:rsidRPr="00FD2A6D" w:rsidTr="00DD4200">
      <w:trPr>
        <w:trHeight w:val="150"/>
      </w:trPr>
      <w:tc>
        <w:tcPr>
          <w:tcW w:w="2151" w:type="pct"/>
          <w:tcBorders>
            <w:top w:val="single" w:sz="4" w:space="0" w:color="4F81BD"/>
          </w:tcBorders>
        </w:tcPr>
        <w:p w:rsidR="00F70C27" w:rsidRDefault="00F70C27">
          <w:pPr>
            <w:pStyle w:val="a7"/>
            <w:rPr>
              <w:rFonts w:ascii="Cambria" w:hAnsi="Cambria"/>
              <w:b/>
              <w:bCs/>
            </w:rPr>
          </w:pPr>
        </w:p>
      </w:tc>
      <w:tc>
        <w:tcPr>
          <w:tcW w:w="610" w:type="pct"/>
          <w:vMerge/>
        </w:tcPr>
        <w:p w:rsidR="00F70C27" w:rsidRDefault="00F70C27">
          <w:pPr>
            <w:pStyle w:val="a7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40" w:type="pct"/>
          <w:tcBorders>
            <w:top w:val="single" w:sz="4" w:space="0" w:color="4F81BD"/>
          </w:tcBorders>
        </w:tcPr>
        <w:p w:rsidR="00F70C27" w:rsidRDefault="00F70C27">
          <w:pPr>
            <w:pStyle w:val="a7"/>
            <w:rPr>
              <w:rFonts w:ascii="Cambria" w:hAnsi="Cambria"/>
              <w:b/>
              <w:bCs/>
            </w:rPr>
          </w:pPr>
        </w:p>
      </w:tc>
    </w:tr>
  </w:tbl>
  <w:p w:rsidR="00F70C27" w:rsidRDefault="00F70C27" w:rsidP="00DD420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9A" w:rsidRDefault="00FA219A">
      <w:pPr>
        <w:spacing w:line="240" w:lineRule="auto"/>
      </w:pPr>
      <w:r>
        <w:separator/>
      </w:r>
    </w:p>
  </w:footnote>
  <w:footnote w:type="continuationSeparator" w:id="0">
    <w:p w:rsidR="00FA219A" w:rsidRDefault="00FA21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CBE"/>
    <w:multiLevelType w:val="hybridMultilevel"/>
    <w:tmpl w:val="75907C5E"/>
    <w:lvl w:ilvl="0" w:tplc="AFB8A05E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5F47F67"/>
    <w:multiLevelType w:val="hybridMultilevel"/>
    <w:tmpl w:val="C6067C70"/>
    <w:lvl w:ilvl="0" w:tplc="AFB8A05E">
      <w:start w:val="1"/>
      <w:numFmt w:val="bullet"/>
      <w:lvlText w:val=""/>
      <w:lvlJc w:val="left"/>
      <w:pPr>
        <w:ind w:left="26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2">
    <w:nsid w:val="079C0C1D"/>
    <w:multiLevelType w:val="multilevel"/>
    <w:tmpl w:val="E63ACF1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  <w:i w:val="0"/>
        <w:u w:val="single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  <w:u w:val="single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i w:val="0"/>
        <w:u w:val="single"/>
      </w:rPr>
    </w:lvl>
  </w:abstractNum>
  <w:abstractNum w:abstractNumId="3">
    <w:nsid w:val="0BCB0D65"/>
    <w:multiLevelType w:val="hybridMultilevel"/>
    <w:tmpl w:val="04E293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AF6023"/>
    <w:multiLevelType w:val="hybridMultilevel"/>
    <w:tmpl w:val="F58CAD4E"/>
    <w:lvl w:ilvl="0" w:tplc="AFB8A05E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28A132B"/>
    <w:multiLevelType w:val="hybridMultilevel"/>
    <w:tmpl w:val="3E1C419C"/>
    <w:lvl w:ilvl="0" w:tplc="AFB8A05E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33B43B29"/>
    <w:multiLevelType w:val="hybridMultilevel"/>
    <w:tmpl w:val="C248E576"/>
    <w:lvl w:ilvl="0" w:tplc="AFB8A05E">
      <w:start w:val="1"/>
      <w:numFmt w:val="bullet"/>
      <w:lvlText w:val=""/>
      <w:lvlJc w:val="left"/>
      <w:pPr>
        <w:ind w:left="26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AFB8A05E">
      <w:start w:val="1"/>
      <w:numFmt w:val="bullet"/>
      <w:lvlText w:val=""/>
      <w:lvlJc w:val="left"/>
      <w:pPr>
        <w:ind w:left="406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7">
    <w:nsid w:val="365D51AA"/>
    <w:multiLevelType w:val="hybridMultilevel"/>
    <w:tmpl w:val="5092461C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366928B9"/>
    <w:multiLevelType w:val="hybridMultilevel"/>
    <w:tmpl w:val="17A0CDE4"/>
    <w:lvl w:ilvl="0" w:tplc="AFB8A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13C6E"/>
    <w:multiLevelType w:val="hybridMultilevel"/>
    <w:tmpl w:val="77B25B1C"/>
    <w:lvl w:ilvl="0" w:tplc="2EACF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A867C3"/>
    <w:multiLevelType w:val="multilevel"/>
    <w:tmpl w:val="14D8E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5" w:hanging="2160"/>
      </w:pPr>
      <w:rPr>
        <w:rFonts w:hint="default"/>
      </w:rPr>
    </w:lvl>
  </w:abstractNum>
  <w:abstractNum w:abstractNumId="11">
    <w:nsid w:val="42C7106C"/>
    <w:multiLevelType w:val="multilevel"/>
    <w:tmpl w:val="7A7C6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>
    <w:nsid w:val="46A618FD"/>
    <w:multiLevelType w:val="multilevel"/>
    <w:tmpl w:val="EA7E851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u w:val="single"/>
      </w:rPr>
    </w:lvl>
  </w:abstractNum>
  <w:abstractNum w:abstractNumId="13">
    <w:nsid w:val="51B00640"/>
    <w:multiLevelType w:val="hybridMultilevel"/>
    <w:tmpl w:val="DC403C28"/>
    <w:lvl w:ilvl="0" w:tplc="AFB8A05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F0440E"/>
    <w:multiLevelType w:val="hybridMultilevel"/>
    <w:tmpl w:val="34C28478"/>
    <w:lvl w:ilvl="0" w:tplc="AFB8A05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2CF5F47"/>
    <w:multiLevelType w:val="hybridMultilevel"/>
    <w:tmpl w:val="77B25B1C"/>
    <w:lvl w:ilvl="0" w:tplc="2EACF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A14657"/>
    <w:multiLevelType w:val="hybridMultilevel"/>
    <w:tmpl w:val="A6FC7E00"/>
    <w:lvl w:ilvl="0" w:tplc="BE762A9A">
      <w:start w:val="1"/>
      <w:numFmt w:val="lowerLetter"/>
      <w:lvlText w:val="%1."/>
      <w:lvlJc w:val="left"/>
      <w:pPr>
        <w:ind w:left="1070" w:hanging="360"/>
      </w:pPr>
      <w:rPr>
        <w:rFonts w:hint="default"/>
        <w:color w:val="7030A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5FBC4512">
      <w:start w:val="13"/>
      <w:numFmt w:val="decimal"/>
      <w:lvlText w:val="%3."/>
      <w:lvlJc w:val="left"/>
      <w:pPr>
        <w:ind w:left="270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9292021"/>
    <w:multiLevelType w:val="hybridMultilevel"/>
    <w:tmpl w:val="5CDCC700"/>
    <w:lvl w:ilvl="0" w:tplc="AFB8A05E">
      <w:start w:val="1"/>
      <w:numFmt w:val="bullet"/>
      <w:lvlText w:val=""/>
      <w:lvlJc w:val="left"/>
      <w:pPr>
        <w:ind w:left="2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18">
    <w:nsid w:val="6CCD3E0E"/>
    <w:multiLevelType w:val="hybridMultilevel"/>
    <w:tmpl w:val="1C2C4D5C"/>
    <w:lvl w:ilvl="0" w:tplc="14B237A4">
      <w:start w:val="1"/>
      <w:numFmt w:val="bullet"/>
      <w:lvlText w:val=""/>
      <w:lvlJc w:val="left"/>
      <w:pPr>
        <w:ind w:left="25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750504AA"/>
    <w:multiLevelType w:val="hybridMultilevel"/>
    <w:tmpl w:val="4B5ECAC8"/>
    <w:lvl w:ilvl="0" w:tplc="F0B03B24">
      <w:start w:val="1"/>
      <w:numFmt w:val="decimal"/>
      <w:lvlText w:val="%1."/>
      <w:lvlJc w:val="left"/>
      <w:pPr>
        <w:ind w:left="1695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7771C4"/>
    <w:multiLevelType w:val="hybridMultilevel"/>
    <w:tmpl w:val="964C4676"/>
    <w:lvl w:ilvl="0" w:tplc="AFB8A05E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7AFA100C"/>
    <w:multiLevelType w:val="hybridMultilevel"/>
    <w:tmpl w:val="5F7EBC18"/>
    <w:lvl w:ilvl="0" w:tplc="6A84A76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9"/>
  </w:num>
  <w:num w:numId="5">
    <w:abstractNumId w:val="15"/>
  </w:num>
  <w:num w:numId="6">
    <w:abstractNumId w:val="12"/>
  </w:num>
  <w:num w:numId="7">
    <w:abstractNumId w:val="2"/>
  </w:num>
  <w:num w:numId="8">
    <w:abstractNumId w:val="5"/>
  </w:num>
  <w:num w:numId="9">
    <w:abstractNumId w:val="18"/>
  </w:num>
  <w:num w:numId="10">
    <w:abstractNumId w:val="17"/>
  </w:num>
  <w:num w:numId="11">
    <w:abstractNumId w:val="0"/>
  </w:num>
  <w:num w:numId="12">
    <w:abstractNumId w:val="20"/>
  </w:num>
  <w:num w:numId="13">
    <w:abstractNumId w:val="4"/>
  </w:num>
  <w:num w:numId="14">
    <w:abstractNumId w:val="14"/>
  </w:num>
  <w:num w:numId="15">
    <w:abstractNumId w:val="8"/>
  </w:num>
  <w:num w:numId="16">
    <w:abstractNumId w:val="1"/>
  </w:num>
  <w:num w:numId="17">
    <w:abstractNumId w:val="6"/>
  </w:num>
  <w:num w:numId="18">
    <w:abstractNumId w:val="3"/>
  </w:num>
  <w:num w:numId="19">
    <w:abstractNumId w:val="7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1E"/>
    <w:rsid w:val="00003973"/>
    <w:rsid w:val="0000586D"/>
    <w:rsid w:val="0001046A"/>
    <w:rsid w:val="00014BBD"/>
    <w:rsid w:val="0004217C"/>
    <w:rsid w:val="00044225"/>
    <w:rsid w:val="00070447"/>
    <w:rsid w:val="00071D19"/>
    <w:rsid w:val="00080E98"/>
    <w:rsid w:val="000A1BB9"/>
    <w:rsid w:val="000A3FB0"/>
    <w:rsid w:val="000B464C"/>
    <w:rsid w:val="000C5A73"/>
    <w:rsid w:val="000D0CB4"/>
    <w:rsid w:val="000D0FB2"/>
    <w:rsid w:val="000E219C"/>
    <w:rsid w:val="00110038"/>
    <w:rsid w:val="001102C5"/>
    <w:rsid w:val="00146F89"/>
    <w:rsid w:val="00151BC0"/>
    <w:rsid w:val="001624A9"/>
    <w:rsid w:val="00163906"/>
    <w:rsid w:val="001708AE"/>
    <w:rsid w:val="00172F16"/>
    <w:rsid w:val="001858C0"/>
    <w:rsid w:val="001A5587"/>
    <w:rsid w:val="001B3EFD"/>
    <w:rsid w:val="001C0713"/>
    <w:rsid w:val="001C7B60"/>
    <w:rsid w:val="001E17AE"/>
    <w:rsid w:val="001F45A4"/>
    <w:rsid w:val="001F47CA"/>
    <w:rsid w:val="001F4D29"/>
    <w:rsid w:val="00227AE7"/>
    <w:rsid w:val="002443D2"/>
    <w:rsid w:val="0024659A"/>
    <w:rsid w:val="002521B8"/>
    <w:rsid w:val="0025755B"/>
    <w:rsid w:val="002612F3"/>
    <w:rsid w:val="0026165B"/>
    <w:rsid w:val="00261ABB"/>
    <w:rsid w:val="00265D0F"/>
    <w:rsid w:val="002711ED"/>
    <w:rsid w:val="00271351"/>
    <w:rsid w:val="002978AC"/>
    <w:rsid w:val="002B424C"/>
    <w:rsid w:val="002B476F"/>
    <w:rsid w:val="002D6DD1"/>
    <w:rsid w:val="002D7E25"/>
    <w:rsid w:val="002E7820"/>
    <w:rsid w:val="002F0593"/>
    <w:rsid w:val="002F2EAF"/>
    <w:rsid w:val="00301E53"/>
    <w:rsid w:val="00305675"/>
    <w:rsid w:val="00316D1B"/>
    <w:rsid w:val="0031761B"/>
    <w:rsid w:val="0033421A"/>
    <w:rsid w:val="00340F40"/>
    <w:rsid w:val="0035607A"/>
    <w:rsid w:val="003570D3"/>
    <w:rsid w:val="00362633"/>
    <w:rsid w:val="003742B6"/>
    <w:rsid w:val="003A6516"/>
    <w:rsid w:val="003B6270"/>
    <w:rsid w:val="003B6496"/>
    <w:rsid w:val="003C03EA"/>
    <w:rsid w:val="003D1CEF"/>
    <w:rsid w:val="003F58C9"/>
    <w:rsid w:val="004076D3"/>
    <w:rsid w:val="00407E11"/>
    <w:rsid w:val="00414DF7"/>
    <w:rsid w:val="00424564"/>
    <w:rsid w:val="00425963"/>
    <w:rsid w:val="00425DE9"/>
    <w:rsid w:val="00437E60"/>
    <w:rsid w:val="00444CC3"/>
    <w:rsid w:val="00453110"/>
    <w:rsid w:val="004710EB"/>
    <w:rsid w:val="00474077"/>
    <w:rsid w:val="00480D62"/>
    <w:rsid w:val="00495EB1"/>
    <w:rsid w:val="004A3E25"/>
    <w:rsid w:val="004B1575"/>
    <w:rsid w:val="004B3C98"/>
    <w:rsid w:val="004C0B99"/>
    <w:rsid w:val="004C42F2"/>
    <w:rsid w:val="004D7299"/>
    <w:rsid w:val="004F3347"/>
    <w:rsid w:val="00502DFD"/>
    <w:rsid w:val="00536D59"/>
    <w:rsid w:val="00543E88"/>
    <w:rsid w:val="00550609"/>
    <w:rsid w:val="005642E9"/>
    <w:rsid w:val="005705D5"/>
    <w:rsid w:val="00577DB7"/>
    <w:rsid w:val="005A0336"/>
    <w:rsid w:val="005A7C64"/>
    <w:rsid w:val="005B7170"/>
    <w:rsid w:val="005D5D8C"/>
    <w:rsid w:val="005E059E"/>
    <w:rsid w:val="005E269A"/>
    <w:rsid w:val="005E5BAA"/>
    <w:rsid w:val="005E7AC5"/>
    <w:rsid w:val="005F0056"/>
    <w:rsid w:val="00601FDD"/>
    <w:rsid w:val="00605831"/>
    <w:rsid w:val="0060687E"/>
    <w:rsid w:val="006143BD"/>
    <w:rsid w:val="00626912"/>
    <w:rsid w:val="00631275"/>
    <w:rsid w:val="00634452"/>
    <w:rsid w:val="0065189B"/>
    <w:rsid w:val="00655E4D"/>
    <w:rsid w:val="00656341"/>
    <w:rsid w:val="00662196"/>
    <w:rsid w:val="00672AC9"/>
    <w:rsid w:val="0067477B"/>
    <w:rsid w:val="00674A24"/>
    <w:rsid w:val="00680531"/>
    <w:rsid w:val="006806EF"/>
    <w:rsid w:val="0068674F"/>
    <w:rsid w:val="006B0980"/>
    <w:rsid w:val="006B5DF6"/>
    <w:rsid w:val="006B6A2A"/>
    <w:rsid w:val="006C4E76"/>
    <w:rsid w:val="006D62B1"/>
    <w:rsid w:val="006E047F"/>
    <w:rsid w:val="006F4167"/>
    <w:rsid w:val="006F45A7"/>
    <w:rsid w:val="007027FC"/>
    <w:rsid w:val="007031D5"/>
    <w:rsid w:val="0071597F"/>
    <w:rsid w:val="0073229C"/>
    <w:rsid w:val="00737F96"/>
    <w:rsid w:val="00744410"/>
    <w:rsid w:val="00766702"/>
    <w:rsid w:val="00770D86"/>
    <w:rsid w:val="00771445"/>
    <w:rsid w:val="00796AE5"/>
    <w:rsid w:val="007B1281"/>
    <w:rsid w:val="007B1ED3"/>
    <w:rsid w:val="007B6E7A"/>
    <w:rsid w:val="007C0A02"/>
    <w:rsid w:val="007D7968"/>
    <w:rsid w:val="007E3C79"/>
    <w:rsid w:val="007E71D9"/>
    <w:rsid w:val="00801D25"/>
    <w:rsid w:val="0081390C"/>
    <w:rsid w:val="0083557C"/>
    <w:rsid w:val="0084129F"/>
    <w:rsid w:val="00863EE2"/>
    <w:rsid w:val="008675E2"/>
    <w:rsid w:val="0088439B"/>
    <w:rsid w:val="00891686"/>
    <w:rsid w:val="008A0BD5"/>
    <w:rsid w:val="008A12D1"/>
    <w:rsid w:val="008A1F65"/>
    <w:rsid w:val="008B226B"/>
    <w:rsid w:val="008D6947"/>
    <w:rsid w:val="008E3FAF"/>
    <w:rsid w:val="00910380"/>
    <w:rsid w:val="00910BD4"/>
    <w:rsid w:val="00911C65"/>
    <w:rsid w:val="00915E75"/>
    <w:rsid w:val="00937B53"/>
    <w:rsid w:val="00955234"/>
    <w:rsid w:val="009629E6"/>
    <w:rsid w:val="009664B7"/>
    <w:rsid w:val="00971647"/>
    <w:rsid w:val="0099421D"/>
    <w:rsid w:val="009A4CBF"/>
    <w:rsid w:val="009B642D"/>
    <w:rsid w:val="009C0601"/>
    <w:rsid w:val="009C113B"/>
    <w:rsid w:val="009C446C"/>
    <w:rsid w:val="009C6463"/>
    <w:rsid w:val="009C6D1F"/>
    <w:rsid w:val="009D1D45"/>
    <w:rsid w:val="009D5C2F"/>
    <w:rsid w:val="009E6C5B"/>
    <w:rsid w:val="009F651E"/>
    <w:rsid w:val="00A1685E"/>
    <w:rsid w:val="00A17F8F"/>
    <w:rsid w:val="00A2041A"/>
    <w:rsid w:val="00A238C3"/>
    <w:rsid w:val="00A336B7"/>
    <w:rsid w:val="00A67600"/>
    <w:rsid w:val="00A7220C"/>
    <w:rsid w:val="00A73C84"/>
    <w:rsid w:val="00A74A71"/>
    <w:rsid w:val="00A773C0"/>
    <w:rsid w:val="00A86571"/>
    <w:rsid w:val="00A87E35"/>
    <w:rsid w:val="00A97304"/>
    <w:rsid w:val="00AA7964"/>
    <w:rsid w:val="00AB3ACA"/>
    <w:rsid w:val="00AD0CF2"/>
    <w:rsid w:val="00B007AE"/>
    <w:rsid w:val="00B147EB"/>
    <w:rsid w:val="00B170D2"/>
    <w:rsid w:val="00B21004"/>
    <w:rsid w:val="00B21AD6"/>
    <w:rsid w:val="00B31A57"/>
    <w:rsid w:val="00B402C5"/>
    <w:rsid w:val="00B4379E"/>
    <w:rsid w:val="00B4463D"/>
    <w:rsid w:val="00B6462B"/>
    <w:rsid w:val="00B71C78"/>
    <w:rsid w:val="00B8798F"/>
    <w:rsid w:val="00BB0F0A"/>
    <w:rsid w:val="00BB54A6"/>
    <w:rsid w:val="00BB7167"/>
    <w:rsid w:val="00BC78A1"/>
    <w:rsid w:val="00BD39DE"/>
    <w:rsid w:val="00BD6AB3"/>
    <w:rsid w:val="00BF5963"/>
    <w:rsid w:val="00C053AE"/>
    <w:rsid w:val="00C150AB"/>
    <w:rsid w:val="00C30304"/>
    <w:rsid w:val="00C32F3F"/>
    <w:rsid w:val="00C62E9A"/>
    <w:rsid w:val="00C652E8"/>
    <w:rsid w:val="00C70009"/>
    <w:rsid w:val="00C733BA"/>
    <w:rsid w:val="00C85760"/>
    <w:rsid w:val="00C94165"/>
    <w:rsid w:val="00C94D8D"/>
    <w:rsid w:val="00CA588A"/>
    <w:rsid w:val="00CB3CEE"/>
    <w:rsid w:val="00CB5FD0"/>
    <w:rsid w:val="00CC1757"/>
    <w:rsid w:val="00CE43CB"/>
    <w:rsid w:val="00D17537"/>
    <w:rsid w:val="00D2233F"/>
    <w:rsid w:val="00D2515B"/>
    <w:rsid w:val="00D274CE"/>
    <w:rsid w:val="00D32490"/>
    <w:rsid w:val="00D5610C"/>
    <w:rsid w:val="00D568C4"/>
    <w:rsid w:val="00D639ED"/>
    <w:rsid w:val="00D678BF"/>
    <w:rsid w:val="00D73042"/>
    <w:rsid w:val="00D849AB"/>
    <w:rsid w:val="00DA3D52"/>
    <w:rsid w:val="00DA439E"/>
    <w:rsid w:val="00DB56CC"/>
    <w:rsid w:val="00DB6866"/>
    <w:rsid w:val="00DC17D9"/>
    <w:rsid w:val="00DC7041"/>
    <w:rsid w:val="00DD04BC"/>
    <w:rsid w:val="00DD0F59"/>
    <w:rsid w:val="00DD2DC9"/>
    <w:rsid w:val="00DD4200"/>
    <w:rsid w:val="00DD7635"/>
    <w:rsid w:val="00DD7962"/>
    <w:rsid w:val="00E00062"/>
    <w:rsid w:val="00E11109"/>
    <w:rsid w:val="00E154A4"/>
    <w:rsid w:val="00E208DF"/>
    <w:rsid w:val="00E24B6F"/>
    <w:rsid w:val="00E260AC"/>
    <w:rsid w:val="00E269A4"/>
    <w:rsid w:val="00E419D4"/>
    <w:rsid w:val="00E427A3"/>
    <w:rsid w:val="00E632D8"/>
    <w:rsid w:val="00E64BA0"/>
    <w:rsid w:val="00E658A3"/>
    <w:rsid w:val="00E72B18"/>
    <w:rsid w:val="00E878DD"/>
    <w:rsid w:val="00EE49E0"/>
    <w:rsid w:val="00EF58B6"/>
    <w:rsid w:val="00EF7D6E"/>
    <w:rsid w:val="00F0201D"/>
    <w:rsid w:val="00F02DEF"/>
    <w:rsid w:val="00F10F32"/>
    <w:rsid w:val="00F135D5"/>
    <w:rsid w:val="00F16807"/>
    <w:rsid w:val="00F30CC1"/>
    <w:rsid w:val="00F34A00"/>
    <w:rsid w:val="00F37F39"/>
    <w:rsid w:val="00F428A8"/>
    <w:rsid w:val="00F43562"/>
    <w:rsid w:val="00F55E69"/>
    <w:rsid w:val="00F70C27"/>
    <w:rsid w:val="00F8155D"/>
    <w:rsid w:val="00F9511E"/>
    <w:rsid w:val="00F95954"/>
    <w:rsid w:val="00FA219A"/>
    <w:rsid w:val="00FA5FDD"/>
    <w:rsid w:val="00FA61DA"/>
    <w:rsid w:val="00FB12D6"/>
    <w:rsid w:val="00FB1762"/>
    <w:rsid w:val="00FC1756"/>
    <w:rsid w:val="00FC26E7"/>
    <w:rsid w:val="00FD4109"/>
    <w:rsid w:val="00FE5236"/>
    <w:rsid w:val="00FE69A9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3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r List Paragraph,Абзац маркированнный,Bullet Number,Нумерованый список,Нумерованный список ГОСТ,Нумерованный список ГОСТ1,Bullet List1,FooterText1,numbered1,Bullet List2"/>
    <w:basedOn w:val="a"/>
    <w:link w:val="a4"/>
    <w:uiPriority w:val="34"/>
    <w:qFormat/>
    <w:rsid w:val="00F9511E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F9511E"/>
    <w:pPr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F951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511E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951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511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Bulletr List Paragraph Знак,Абзац маркированнный Знак,Bullet Number Знак,Нумерованый список Знак,Нумерованный список ГОСТ Знак,Bullet List1 Знак"/>
    <w:link w:val="a3"/>
    <w:uiPriority w:val="34"/>
    <w:rsid w:val="00F9511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6">
    <w:name w:val="Без интервала Знак"/>
    <w:link w:val="a5"/>
    <w:uiPriority w:val="1"/>
    <w:rsid w:val="00F9511E"/>
    <w:rPr>
      <w:rFonts w:ascii="Times New Roman" w:eastAsia="Times New Roman" w:hAnsi="Times New Roman" w:cs="Times New Roman"/>
      <w:sz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F951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951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95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5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511E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5E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3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r List Paragraph,Абзац маркированнный,Bullet Number,Нумерованый список,Нумерованный список ГОСТ,Нумерованный список ГОСТ1,Bullet List1,FooterText1,numbered1,Bullet List2"/>
    <w:basedOn w:val="a"/>
    <w:link w:val="a4"/>
    <w:uiPriority w:val="34"/>
    <w:qFormat/>
    <w:rsid w:val="00F9511E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F9511E"/>
    <w:pPr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F951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511E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951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511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Bulletr List Paragraph Знак,Абзац маркированнный Знак,Bullet Number Знак,Нумерованый список Знак,Нумерованный список ГОСТ Знак,Bullet List1 Знак"/>
    <w:link w:val="a3"/>
    <w:uiPriority w:val="34"/>
    <w:rsid w:val="00F9511E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6">
    <w:name w:val="Без интервала Знак"/>
    <w:link w:val="a5"/>
    <w:uiPriority w:val="1"/>
    <w:rsid w:val="00F9511E"/>
    <w:rPr>
      <w:rFonts w:ascii="Times New Roman" w:eastAsia="Times New Roman" w:hAnsi="Times New Roman" w:cs="Times New Roman"/>
      <w:sz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F951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9511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95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5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511E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5E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03A3-DBBB-44E5-848F-ADEF6355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Рожкова</dc:creator>
  <cp:lastModifiedBy>Юлия Рожкова</cp:lastModifiedBy>
  <cp:revision>30</cp:revision>
  <cp:lastPrinted>2023-01-24T07:24:00Z</cp:lastPrinted>
  <dcterms:created xsi:type="dcterms:W3CDTF">2022-11-29T14:44:00Z</dcterms:created>
  <dcterms:modified xsi:type="dcterms:W3CDTF">2025-05-19T07:39:00Z</dcterms:modified>
</cp:coreProperties>
</file>