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361" w:rsidRPr="009B4754" w:rsidRDefault="00774973" w:rsidP="00FF160A">
      <w:pPr>
        <w:pStyle w:val="1"/>
      </w:pPr>
      <w:r>
        <w:rPr>
          <w:noProof/>
        </w:rPr>
        <mc:AlternateContent>
          <mc:Choice Requires="wps">
            <w:drawing>
              <wp:anchor distT="0" distB="0" distL="114300" distR="114300" simplePos="0" relativeHeight="251659264" behindDoc="0" locked="1" layoutInCell="1" allowOverlap="1">
                <wp:simplePos x="0" y="0"/>
                <wp:positionH relativeFrom="page">
                  <wp:posOffset>5825490</wp:posOffset>
                </wp:positionH>
                <wp:positionV relativeFrom="page">
                  <wp:posOffset>457200</wp:posOffset>
                </wp:positionV>
                <wp:extent cx="866140" cy="281940"/>
                <wp:effectExtent l="0" t="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3D0" w:rsidRPr="00913380" w:rsidRDefault="008123D0">
                            <w:pPr>
                              <w:jc w:val="center"/>
                              <w:rPr>
                                <w:rFonts w:ascii="Arial" w:hAnsi="Arial"/>
                                <w:szCs w:val="24"/>
                                <w:u w:val="single"/>
                              </w:rPr>
                            </w:pPr>
                            <w:r w:rsidRPr="00913380">
                              <w:rPr>
                                <w:rFonts w:ascii="Arial" w:hAnsi="Arial"/>
                                <w:szCs w:val="24"/>
                                <w:u w:val="single"/>
                              </w:rPr>
                              <w:t>Проект</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8.7pt;margin-top:36pt;width:68.2pt;height:22.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" filled="f" stroked="f">
                <v:textbox inset="1mm,1mm,1mm,1mm">
                  <w:txbxContent>
                    <w:p w:rsidR="008123D0" w:rsidRPr="00913380" w:rsidRDefault="008123D0">
                      <w:pPr>
                        <w:jc w:val="center"/>
                        <w:rPr>
                          <w:rFonts w:ascii="Arial" w:hAnsi="Arial"/>
                          <w:szCs w:val="24"/>
                          <w:u w:val="single"/>
                        </w:rPr>
                      </w:pPr>
                      <w:r w:rsidRPr="00913380">
                        <w:rPr>
                          <w:rFonts w:ascii="Arial" w:hAnsi="Arial"/>
                          <w:szCs w:val="24"/>
                          <w:u w:val="single"/>
                        </w:rPr>
                        <w:t>Проект</w:t>
                      </w:r>
                    </w:p>
                  </w:txbxContent>
                </v:textbox>
                <w10:wrap anchorx="page" anchory="page"/>
                <w10:anchorlock/>
              </v:shape>
            </w:pict>
          </mc:Fallback>
        </mc:AlternateContent>
      </w:r>
      <w:r w:rsidR="003D3361" w:rsidRPr="009B4754">
        <w:t>О внесении изменений в отдельные законы Пензенской области</w:t>
      </w:r>
    </w:p>
    <w:p w:rsidR="00FF160A" w:rsidRDefault="00FF160A">
      <w:pPr>
        <w:spacing w:before="240" w:after="240"/>
        <w:jc w:val="center"/>
      </w:pPr>
      <w:r>
        <w:t>Внесен Губернатором Пензенской области О.В. Мельниченко</w:t>
      </w:r>
    </w:p>
    <w:p w:rsidR="003D3361" w:rsidRPr="0042492B" w:rsidRDefault="003D3361" w:rsidP="00FF160A">
      <w:pPr>
        <w:pStyle w:val="4"/>
      </w:pPr>
    </w:p>
    <w:p w:rsidR="003D3361" w:rsidRDefault="003D3361" w:rsidP="00FF160A">
      <w:pPr>
        <w:pStyle w:val="a0"/>
      </w:pPr>
      <w:r w:rsidRPr="0042492B">
        <w:t xml:space="preserve">Внести в </w:t>
      </w:r>
      <w:hyperlink r:id="rId9" w:history="1">
        <w:r w:rsidRPr="0042492B">
          <w:t>приложение 5</w:t>
        </w:r>
        <w:r w:rsidRPr="0042492B">
          <w:rPr>
            <w:vertAlign w:val="superscript"/>
          </w:rPr>
          <w:t>1</w:t>
        </w:r>
      </w:hyperlink>
      <w:r w:rsidRPr="0042492B">
        <w:t xml:space="preserve"> к Закону Пензенской области от 22 декабря 2006 года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w:t>
      </w:r>
      <w:r w:rsidR="003E5390" w:rsidRPr="0042492B">
        <w:rPr>
          <w:szCs w:val="28"/>
        </w:rPr>
        <w:t xml:space="preserve">Ведомости Законодательного Собрания Пензенской области, 2006, № 37 часть 1; 2007, № 39 часть 1, № 41 часть 2, № 42 часть 1, № 44 часть 1; 2008, № 3, № 4 часть 1, № 5, № 8 часть 1, № 9; 2009, № 12 часть 1, № 13, № 15, № 16 часть 1, № 18, № 19, № 20 часть 1; 2010, № 23 часть 1, № 24, № 26 часть 2, № 28 часть 1, № 29, № 30; </w:t>
      </w:r>
      <w:proofErr w:type="gramStart"/>
      <w:r w:rsidR="003E5390" w:rsidRPr="0042492B">
        <w:rPr>
          <w:szCs w:val="28"/>
        </w:rPr>
        <w:t>2011, № 31 часть 1, № 32 часть 1, № 33, № 34 часть 1, № 35 часть 1, № 36 часть 1, № 37 часть 1, № 38, № 39 часть 1; Пензенские губернские ведомости, 2011, № 107; 2012, № 11, № 23, № 24</w:t>
      </w:r>
      <w:r w:rsidR="003E5390" w:rsidRPr="0042492B">
        <w:t xml:space="preserve">, № 37, № 48, № 86, № 105, № 123; 2013, № 31, № 56, № 58, № 78, № 91, № 107, </w:t>
      </w:r>
      <w:r w:rsidR="003E5390" w:rsidRPr="0042492B">
        <w:rPr>
          <w:szCs w:val="28"/>
        </w:rPr>
        <w:t>№ 13</w:t>
      </w:r>
      <w:r w:rsidR="003E5390" w:rsidRPr="0042492B">
        <w:t>2</w:t>
      </w:r>
      <w:r w:rsidR="003E5390" w:rsidRPr="0042492B">
        <w:rPr>
          <w:szCs w:val="28"/>
        </w:rPr>
        <w:t>, № 133</w:t>
      </w:r>
      <w:r w:rsidR="003E5390" w:rsidRPr="0042492B">
        <w:t>; 2014, № 13, № 19, № 24, № 38, № 50, № 59, № 68, № 75;</w:t>
      </w:r>
      <w:proofErr w:type="gramEnd"/>
      <w:r w:rsidR="003E5390" w:rsidRPr="0042492B">
        <w:t xml:space="preserve"> </w:t>
      </w:r>
      <w:proofErr w:type="gramStart"/>
      <w:r w:rsidR="003E5390" w:rsidRPr="0042492B">
        <w:t>2015, № 12, № 23, № 38, № 63, № 74; 2016, № 14</w:t>
      </w:r>
      <w:r w:rsidR="003E5390" w:rsidRPr="0042492B">
        <w:rPr>
          <w:szCs w:val="28"/>
        </w:rPr>
        <w:t>, № 26</w:t>
      </w:r>
      <w:r w:rsidR="003E5390" w:rsidRPr="0042492B">
        <w:t>, № 38, № 55, № 64, № 83; 2017, № 24, № 32, № 47</w:t>
      </w:r>
      <w:r w:rsidR="003E5390" w:rsidRPr="0042492B">
        <w:rPr>
          <w:bCs/>
          <w:iCs/>
        </w:rPr>
        <w:t>, № 66</w:t>
      </w:r>
      <w:r w:rsidR="003E5390" w:rsidRPr="0042492B">
        <w:t>, № 86, № 91; 2018, № 25, № 29, № 43</w:t>
      </w:r>
      <w:r w:rsidR="003E5390" w:rsidRPr="0042492B">
        <w:rPr>
          <w:szCs w:val="28"/>
        </w:rPr>
        <w:t>, № 63, № </w:t>
      </w:r>
      <w:r w:rsidR="003E5390" w:rsidRPr="0042492B">
        <w:t>79, № 88; 2019, № 21, № 37, № </w:t>
      </w:r>
      <w:r w:rsidR="003E5390" w:rsidRPr="0042492B">
        <w:rPr>
          <w:szCs w:val="28"/>
        </w:rPr>
        <w:t>48</w:t>
      </w:r>
      <w:r w:rsidR="003E5390" w:rsidRPr="0042492B">
        <w:t>, № 60, № 72, № 82, № 87, № 90; 2020, № 12, № 17, № 23</w:t>
      </w:r>
      <w:r w:rsidR="003E5390" w:rsidRPr="0042492B">
        <w:rPr>
          <w:szCs w:val="28"/>
        </w:rPr>
        <w:t>, № 30</w:t>
      </w:r>
      <w:r w:rsidR="003E5390" w:rsidRPr="0042492B">
        <w:t>, № 45, № 47, № 59, № 84, № 86; 2021, № 12, № 27, № 32, № 43, № 55, № 77, № 85, № 94;</w:t>
      </w:r>
      <w:proofErr w:type="gramEnd"/>
      <w:r w:rsidR="003E5390" w:rsidRPr="0042492B">
        <w:t xml:space="preserve"> </w:t>
      </w:r>
      <w:proofErr w:type="gramStart"/>
      <w:r w:rsidR="003E5390" w:rsidRPr="0042492B">
        <w:t>2022, № 12, № 19</w:t>
      </w:r>
      <w:r w:rsidR="003E5390" w:rsidRPr="0042492B">
        <w:rPr>
          <w:bCs/>
          <w:iCs/>
        </w:rPr>
        <w:t>, № 42</w:t>
      </w:r>
      <w:r w:rsidR="003E5390" w:rsidRPr="0042492B">
        <w:t>, № 59, № 73, № 81, № 90, № 101</w:t>
      </w:r>
      <w:r w:rsidR="003E5390" w:rsidRPr="0042492B">
        <w:rPr>
          <w:szCs w:val="28"/>
        </w:rPr>
        <w:t>; 2023, № </w:t>
      </w:r>
      <w:r w:rsidR="003E5390" w:rsidRPr="0042492B">
        <w:t>14, № 24, № 32, № 46, № 49, № 58, № 69, № 81, № 92, № 105; 2024, № 22, № 29, № 37, № 50, № 57, № 98, № 107, № 117, № 133; 2025, № 15, № 21, № 28, № 49</w:t>
      </w:r>
      <w:r w:rsidR="000721CF" w:rsidRPr="0042492B">
        <w:t>, №</w:t>
      </w:r>
      <w:r w:rsidR="00340FB1" w:rsidRPr="0042492B">
        <w:t xml:space="preserve"> </w:t>
      </w:r>
      <w:r w:rsidR="000721CF" w:rsidRPr="0042492B">
        <w:t>62</w:t>
      </w:r>
      <w:r w:rsidRPr="0042492B">
        <w:t>) следующие изменения:</w:t>
      </w:r>
      <w:proofErr w:type="gramEnd"/>
    </w:p>
    <w:p w:rsidR="00B3049E" w:rsidRDefault="00B3049E" w:rsidP="00B3049E">
      <w:pPr>
        <w:pStyle w:val="a0"/>
      </w:pPr>
      <w:r>
        <w:t>1)  абзац тринадцатый после цифр «3.12,» дополнить цифрами «3.13, 3.14,»;</w:t>
      </w:r>
    </w:p>
    <w:p w:rsidR="00B3049E" w:rsidRDefault="00B3049E" w:rsidP="00B3049E">
      <w:pPr>
        <w:pStyle w:val="a0"/>
      </w:pPr>
      <w:r>
        <w:t>2)  дополнить абзацем двадцать седьмым следующего содержания:</w:t>
      </w:r>
    </w:p>
    <w:p w:rsidR="00B3049E" w:rsidRDefault="00B3049E" w:rsidP="00B3049E">
      <w:pPr>
        <w:pStyle w:val="a0"/>
      </w:pPr>
      <w:proofErr w:type="gramStart"/>
      <w:r>
        <w:t>«При этом для расчета размеров субвенций бюджетам муниципальных образований на 2028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2026 года за правонарушения, предусмотренные статьями 2.1, 2.2, 3.1, 3.2, 3.3, 3.4, 3.6, 3.7, 3.8, 3.9, 3.10, 3.11, 3.12, 4.1, 4.2, 5.1, 6.2, 6.3</w:t>
      </w:r>
      <w:proofErr w:type="gramEnd"/>
      <w:r>
        <w:t xml:space="preserve">, </w:t>
      </w:r>
      <w:proofErr w:type="gramStart"/>
      <w:r>
        <w:t xml:space="preserve">8.1, 8.2, 8.4 Закона Пензенской области от 24 апреля 2024 года № 4275-ЗПО «Кодекс Пензенской области об административных правонарушениях», в марте – декабре 2026 года за правонарушения, предусмотренные статьями 2.1, 2.2, 3.1, 3.2, 3.3, </w:t>
      </w:r>
      <w:r>
        <w:lastRenderedPageBreak/>
        <w:t>3.4, 3.6, 3.7, 3.8, 3.9, 3.10, 3.11, 3.12, 3.13, 3.14, 4.1, 4.2, 5.1, 6.2, 6.3, 8.1, 8.2, 8.4 Закона Пензенской области от 24 апреля 2024 года № 4275-ЗПО «Кодекс</w:t>
      </w:r>
      <w:proofErr w:type="gramEnd"/>
      <w:r>
        <w:t xml:space="preserve"> Пензенской области об административных правонарушениях</w:t>
      </w:r>
      <w:proofErr w:type="gramStart"/>
      <w:r>
        <w:t>.» ;</w:t>
      </w:r>
      <w:proofErr w:type="gramEnd"/>
    </w:p>
    <w:p w:rsidR="00B3049E" w:rsidRDefault="00B3049E" w:rsidP="00B3049E">
      <w:pPr>
        <w:pStyle w:val="a0"/>
      </w:pPr>
      <w:r>
        <w:t>3) абзацы двадцать седьмой</w:t>
      </w:r>
      <w:r w:rsidR="00EC196F">
        <w:t xml:space="preserve"> </w:t>
      </w:r>
      <w:r>
        <w:t>-</w:t>
      </w:r>
      <w:r w:rsidR="00EC196F">
        <w:t xml:space="preserve"> </w:t>
      </w:r>
      <w:r>
        <w:t>тридцатый считать абзацами двадцать восьмым</w:t>
      </w:r>
      <w:r w:rsidR="00EC196F">
        <w:t xml:space="preserve"> </w:t>
      </w:r>
      <w:proofErr w:type="gramStart"/>
      <w:r>
        <w:t>-т</w:t>
      </w:r>
      <w:proofErr w:type="gramEnd"/>
      <w:r>
        <w:t>ридцать первым соответственно.</w:t>
      </w:r>
    </w:p>
    <w:p w:rsidR="000721CF" w:rsidRPr="0042492B" w:rsidRDefault="000721CF" w:rsidP="00FF160A">
      <w:pPr>
        <w:pStyle w:val="a0"/>
        <w:rPr>
          <w:b/>
        </w:rPr>
      </w:pPr>
      <w:r w:rsidRPr="0042492B">
        <w:rPr>
          <w:b/>
        </w:rPr>
        <w:t>Статья 2</w:t>
      </w:r>
    </w:p>
    <w:p w:rsidR="000721CF" w:rsidRPr="0042492B" w:rsidRDefault="003D3361" w:rsidP="00E22485">
      <w:pPr>
        <w:pStyle w:val="a0"/>
      </w:pPr>
      <w:r w:rsidRPr="0042492B">
        <w:t>Внести в Закон Пензенской области от 24 апреля 2024 года № 4275-ЗПО «Кодекс Пензенской области об административных правонарушениях» (Пензенские губернские ведомости, 2024, № 37, № 50, № 57, № 63, № 98, № 107, № 133; 2025, № 15, № 21) следующие изменения:</w:t>
      </w:r>
    </w:p>
    <w:p w:rsidR="00730654" w:rsidRPr="0042492B" w:rsidRDefault="000721CF" w:rsidP="00E22485">
      <w:pPr>
        <w:pStyle w:val="a0"/>
        <w:spacing w:before="0"/>
      </w:pPr>
      <w:r w:rsidRPr="0042492B">
        <w:t xml:space="preserve">1) </w:t>
      </w:r>
      <w:r w:rsidR="003D3361" w:rsidRPr="0042492B">
        <w:t xml:space="preserve">в </w:t>
      </w:r>
      <w:r w:rsidR="00730654" w:rsidRPr="0042492B">
        <w:t>главе 3:</w:t>
      </w:r>
    </w:p>
    <w:p w:rsidR="005D67E5" w:rsidRDefault="00E22485" w:rsidP="00E22485">
      <w:pPr>
        <w:pStyle w:val="40"/>
        <w:numPr>
          <w:ilvl w:val="0"/>
          <w:numId w:val="0"/>
        </w:numPr>
        <w:ind w:firstLine="567"/>
      </w:pPr>
      <w:r>
        <w:t xml:space="preserve">а) </w:t>
      </w:r>
      <w:r w:rsidR="005D67E5">
        <w:t>статью 3.3 изложить в следующей редакции:</w:t>
      </w:r>
    </w:p>
    <w:p w:rsidR="005D67E5" w:rsidRPr="005D67E5" w:rsidRDefault="005D67E5" w:rsidP="00E22485">
      <w:pPr>
        <w:autoSpaceDE w:val="0"/>
        <w:autoSpaceDN w:val="0"/>
        <w:adjustRightInd w:val="0"/>
        <w:ind w:firstLine="567"/>
        <w:jc w:val="both"/>
        <w:outlineLvl w:val="0"/>
        <w:rPr>
          <w:bCs/>
          <w:szCs w:val="24"/>
        </w:rPr>
      </w:pPr>
      <w:r w:rsidRPr="005D67E5">
        <w:t>«</w:t>
      </w:r>
      <w:r w:rsidRPr="005D67E5">
        <w:rPr>
          <w:bCs/>
          <w:szCs w:val="24"/>
        </w:rPr>
        <w:t xml:space="preserve">Статья 3.3. Нарушение требований к </w:t>
      </w:r>
      <w:r>
        <w:rPr>
          <w:bCs/>
          <w:szCs w:val="24"/>
        </w:rPr>
        <w:t xml:space="preserve">внешнему виду и </w:t>
      </w:r>
      <w:r w:rsidRPr="005D67E5">
        <w:rPr>
          <w:bCs/>
          <w:szCs w:val="24"/>
        </w:rPr>
        <w:t>содержанию нежилых зданий,</w:t>
      </w:r>
      <w:r w:rsidR="00A455B3">
        <w:rPr>
          <w:bCs/>
          <w:szCs w:val="24"/>
        </w:rPr>
        <w:t xml:space="preserve"> а также</w:t>
      </w:r>
      <w:r w:rsidRPr="005D67E5">
        <w:rPr>
          <w:bCs/>
          <w:szCs w:val="24"/>
        </w:rPr>
        <w:t xml:space="preserve"> сооружений</w:t>
      </w:r>
      <w:r w:rsidR="005078B0">
        <w:rPr>
          <w:bCs/>
          <w:szCs w:val="24"/>
        </w:rPr>
        <w:t>, строений</w:t>
      </w:r>
      <w:r w:rsidRPr="005D67E5">
        <w:rPr>
          <w:bCs/>
          <w:szCs w:val="24"/>
        </w:rPr>
        <w:t xml:space="preserve"> и объектов, не являющихся объектами капитального строительства</w:t>
      </w:r>
    </w:p>
    <w:p w:rsidR="005D67E5" w:rsidRPr="005D67E5" w:rsidRDefault="005D67E5" w:rsidP="00E22485">
      <w:pPr>
        <w:autoSpaceDE w:val="0"/>
        <w:autoSpaceDN w:val="0"/>
        <w:adjustRightInd w:val="0"/>
        <w:ind w:firstLine="567"/>
        <w:jc w:val="both"/>
        <w:rPr>
          <w:szCs w:val="24"/>
        </w:rPr>
      </w:pPr>
      <w:proofErr w:type="gramStart"/>
      <w:r w:rsidRPr="005D67E5">
        <w:rPr>
          <w:szCs w:val="24"/>
        </w:rPr>
        <w:t xml:space="preserve">Нарушение требований </w:t>
      </w:r>
      <w:r w:rsidRPr="005D67E5">
        <w:rPr>
          <w:bCs/>
          <w:szCs w:val="24"/>
        </w:rPr>
        <w:t xml:space="preserve">к </w:t>
      </w:r>
      <w:r>
        <w:rPr>
          <w:bCs/>
          <w:szCs w:val="24"/>
        </w:rPr>
        <w:t>внешнему виду</w:t>
      </w:r>
      <w:r>
        <w:rPr>
          <w:szCs w:val="24"/>
        </w:rPr>
        <w:t xml:space="preserve"> и</w:t>
      </w:r>
      <w:r w:rsidRPr="005D67E5">
        <w:rPr>
          <w:szCs w:val="24"/>
        </w:rPr>
        <w:t xml:space="preserve"> содержанию нежилых зданий, </w:t>
      </w:r>
      <w:r w:rsidR="00A455B3">
        <w:rPr>
          <w:szCs w:val="24"/>
        </w:rPr>
        <w:t xml:space="preserve">а также </w:t>
      </w:r>
      <w:r w:rsidRPr="005D67E5">
        <w:rPr>
          <w:szCs w:val="24"/>
        </w:rPr>
        <w:t>сооружений</w:t>
      </w:r>
      <w:r w:rsidR="005078B0">
        <w:rPr>
          <w:szCs w:val="24"/>
        </w:rPr>
        <w:t>, строений</w:t>
      </w:r>
      <w:r w:rsidRPr="005D67E5">
        <w:rPr>
          <w:szCs w:val="24"/>
        </w:rPr>
        <w:t xml:space="preserve"> и объектов, не являющихся объектами капитального строительства, если эти действия не влекут нарушение санитарно-эпидемиологических требований к эксплуатации жилых помещений и общественных помещений, зданий, сооружений и транспорта, либо нарушение требований законодательства об охране объектов культурного наследия (памятников истории и культуры) народов Российской Федерации либо нарушение правил содержания и</w:t>
      </w:r>
      <w:proofErr w:type="gramEnd"/>
      <w:r w:rsidRPr="005D67E5">
        <w:rPr>
          <w:szCs w:val="24"/>
        </w:rPr>
        <w:t xml:space="preserve"> ремонта жилых домов и (или) жилых помещений, либо нарушение законодательства о рекламе, либо нарушение требований пожарной безопасности -</w:t>
      </w:r>
    </w:p>
    <w:p w:rsidR="005D67E5" w:rsidRDefault="005D67E5" w:rsidP="005D67E5">
      <w:pPr>
        <w:autoSpaceDE w:val="0"/>
        <w:autoSpaceDN w:val="0"/>
        <w:adjustRightInd w:val="0"/>
        <w:ind w:firstLine="540"/>
        <w:jc w:val="both"/>
        <w:rPr>
          <w:szCs w:val="24"/>
        </w:rPr>
      </w:pPr>
      <w:r w:rsidRPr="005D67E5">
        <w:rPr>
          <w:szCs w:val="24"/>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пятидесяти тысяч до ста тысяч рублей</w:t>
      </w:r>
      <w:proofErr w:type="gramStart"/>
      <w:r w:rsidRPr="005D67E5">
        <w:rPr>
          <w:szCs w:val="24"/>
        </w:rPr>
        <w:t>.</w:t>
      </w:r>
      <w:r>
        <w:rPr>
          <w:szCs w:val="24"/>
        </w:rPr>
        <w:t>»;</w:t>
      </w:r>
      <w:proofErr w:type="gramEnd"/>
    </w:p>
    <w:p w:rsidR="00F44EBE" w:rsidRPr="00F44EBE" w:rsidRDefault="00F44EBE" w:rsidP="00F44EBE">
      <w:pPr>
        <w:autoSpaceDE w:val="0"/>
        <w:autoSpaceDN w:val="0"/>
        <w:adjustRightInd w:val="0"/>
        <w:ind w:firstLine="540"/>
        <w:jc w:val="both"/>
        <w:rPr>
          <w:szCs w:val="24"/>
        </w:rPr>
      </w:pPr>
      <w:r w:rsidRPr="00F44EBE">
        <w:rPr>
          <w:szCs w:val="24"/>
        </w:rPr>
        <w:t>б) в стать</w:t>
      </w:r>
      <w:r>
        <w:rPr>
          <w:szCs w:val="24"/>
        </w:rPr>
        <w:t>е 3.7:</w:t>
      </w:r>
    </w:p>
    <w:p w:rsidR="00F44EBE" w:rsidRPr="00F44EBE" w:rsidRDefault="00F44EBE" w:rsidP="00F44EBE">
      <w:pPr>
        <w:autoSpaceDE w:val="0"/>
        <w:autoSpaceDN w:val="0"/>
        <w:adjustRightInd w:val="0"/>
        <w:ind w:firstLine="540"/>
        <w:jc w:val="both"/>
        <w:rPr>
          <w:szCs w:val="24"/>
        </w:rPr>
      </w:pPr>
      <w:r>
        <w:rPr>
          <w:szCs w:val="24"/>
        </w:rPr>
        <w:t xml:space="preserve">в </w:t>
      </w:r>
      <w:r w:rsidRPr="00F44EBE">
        <w:rPr>
          <w:szCs w:val="24"/>
        </w:rPr>
        <w:t>наименовани</w:t>
      </w:r>
      <w:r>
        <w:rPr>
          <w:szCs w:val="24"/>
        </w:rPr>
        <w:t xml:space="preserve">и </w:t>
      </w:r>
      <w:r w:rsidRPr="00F44EBE">
        <w:rPr>
          <w:szCs w:val="24"/>
        </w:rPr>
        <w:t>слова «общего пользования» исключить</w:t>
      </w:r>
      <w:r>
        <w:rPr>
          <w:szCs w:val="24"/>
        </w:rPr>
        <w:t>;</w:t>
      </w:r>
    </w:p>
    <w:p w:rsidR="00F44EBE" w:rsidRDefault="00F44EBE" w:rsidP="00F44EBE">
      <w:pPr>
        <w:autoSpaceDE w:val="0"/>
        <w:autoSpaceDN w:val="0"/>
        <w:adjustRightInd w:val="0"/>
        <w:ind w:firstLine="540"/>
        <w:jc w:val="both"/>
        <w:rPr>
          <w:szCs w:val="24"/>
        </w:rPr>
      </w:pPr>
      <w:r w:rsidRPr="00F44EBE">
        <w:rPr>
          <w:szCs w:val="24"/>
        </w:rPr>
        <w:t xml:space="preserve">в абзаце первом части </w:t>
      </w:r>
      <w:r>
        <w:rPr>
          <w:szCs w:val="24"/>
        </w:rPr>
        <w:t xml:space="preserve">1 </w:t>
      </w:r>
      <w:r w:rsidRPr="00F44EBE">
        <w:rPr>
          <w:szCs w:val="24"/>
        </w:rPr>
        <w:t>слова «общего пользования» исключить;</w:t>
      </w:r>
    </w:p>
    <w:p w:rsidR="003D3361" w:rsidRPr="0042492B" w:rsidRDefault="003F7150" w:rsidP="00EC196F">
      <w:pPr>
        <w:pStyle w:val="40"/>
        <w:numPr>
          <w:ilvl w:val="0"/>
          <w:numId w:val="0"/>
        </w:numPr>
        <w:ind w:left="851" w:hanging="284"/>
      </w:pPr>
      <w:r>
        <w:t>в) дополнить статьями</w:t>
      </w:r>
      <w:r w:rsidR="003D3361" w:rsidRPr="0042492B">
        <w:t xml:space="preserve"> 3.13 </w:t>
      </w:r>
      <w:r>
        <w:t xml:space="preserve">и 3.14 </w:t>
      </w:r>
      <w:r w:rsidR="003D3361" w:rsidRPr="0042492B">
        <w:t>следующего содержания:</w:t>
      </w:r>
    </w:p>
    <w:p w:rsidR="00747B87" w:rsidRPr="0042492B" w:rsidRDefault="00747B87" w:rsidP="00EC196F">
      <w:pPr>
        <w:pStyle w:val="20"/>
        <w:numPr>
          <w:ilvl w:val="0"/>
          <w:numId w:val="0"/>
        </w:numPr>
        <w:spacing w:before="0"/>
        <w:ind w:firstLine="567"/>
        <w:rPr>
          <w:szCs w:val="24"/>
        </w:rPr>
      </w:pPr>
      <w:r w:rsidRPr="0042492B">
        <w:rPr>
          <w:szCs w:val="24"/>
        </w:rPr>
        <w:t xml:space="preserve">«Статья 3.13. Нарушение </w:t>
      </w:r>
      <w:proofErr w:type="gramStart"/>
      <w:r w:rsidRPr="0042492B">
        <w:rPr>
          <w:szCs w:val="24"/>
        </w:rPr>
        <w:t>требований правил благоустройства территории муниципального образования Пензенской области</w:t>
      </w:r>
      <w:proofErr w:type="gramEnd"/>
      <w:r w:rsidRPr="0042492B">
        <w:rPr>
          <w:szCs w:val="24"/>
        </w:rPr>
        <w:t xml:space="preserve"> к внешнему виду о</w:t>
      </w:r>
      <w:r w:rsidR="007A6525">
        <w:rPr>
          <w:szCs w:val="24"/>
        </w:rPr>
        <w:t>бъектов праздничного оформления</w:t>
      </w:r>
      <w:r w:rsidR="005D67E5">
        <w:rPr>
          <w:szCs w:val="24"/>
        </w:rPr>
        <w:t xml:space="preserve"> </w:t>
      </w:r>
    </w:p>
    <w:p w:rsidR="00747B87" w:rsidRPr="0042492B" w:rsidRDefault="00747B87" w:rsidP="00747B87">
      <w:pPr>
        <w:pStyle w:val="20"/>
        <w:numPr>
          <w:ilvl w:val="0"/>
          <w:numId w:val="0"/>
        </w:numPr>
        <w:spacing w:before="0"/>
        <w:ind w:firstLine="720"/>
        <w:rPr>
          <w:szCs w:val="24"/>
        </w:rPr>
      </w:pPr>
      <w:r w:rsidRPr="0042492B">
        <w:rPr>
          <w:szCs w:val="24"/>
        </w:rPr>
        <w:t xml:space="preserve">1. Нарушение </w:t>
      </w:r>
      <w:proofErr w:type="gramStart"/>
      <w:r w:rsidRPr="0042492B">
        <w:rPr>
          <w:szCs w:val="24"/>
        </w:rPr>
        <w:t>требований правил благоустройства территории муниципального образования Пензенской области</w:t>
      </w:r>
      <w:proofErr w:type="gramEnd"/>
      <w:r w:rsidRPr="0042492B">
        <w:rPr>
          <w:szCs w:val="24"/>
        </w:rPr>
        <w:t xml:space="preserve"> к внешнему виду объектов праздничного оформления</w:t>
      </w:r>
      <w:r w:rsidR="00A96840" w:rsidRPr="0042492B">
        <w:rPr>
          <w:szCs w:val="24"/>
        </w:rPr>
        <w:t>,</w:t>
      </w:r>
      <w:r w:rsidR="00156825" w:rsidRPr="0042492B">
        <w:rPr>
          <w:szCs w:val="24"/>
        </w:rPr>
        <w:t> </w:t>
      </w:r>
      <w:r w:rsidR="00A96840" w:rsidRPr="0042492B">
        <w:rPr>
          <w:szCs w:val="24"/>
        </w:rPr>
        <w:t xml:space="preserve">если данные действия (бездействие) не образуют составы административных правонарушений, предусмотренных Кодексом Российской Федерации об административных правонарушениях </w:t>
      </w:r>
      <w:r w:rsidR="009F110B">
        <w:rPr>
          <w:szCs w:val="24"/>
        </w:rPr>
        <w:t xml:space="preserve"> - влечет предупреждение.</w:t>
      </w:r>
    </w:p>
    <w:p w:rsidR="005D67E5" w:rsidRDefault="00747B87" w:rsidP="005D67E5">
      <w:pPr>
        <w:pStyle w:val="20"/>
        <w:numPr>
          <w:ilvl w:val="0"/>
          <w:numId w:val="0"/>
        </w:numPr>
        <w:spacing w:before="0"/>
        <w:ind w:firstLine="720"/>
        <w:rPr>
          <w:szCs w:val="24"/>
        </w:rPr>
      </w:pPr>
      <w:r w:rsidRPr="0042492B">
        <w:rPr>
          <w:szCs w:val="24"/>
        </w:rPr>
        <w:t>Повторное совершение административного правонарушения, предусмотренного частью 1 настоящей статьи - 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пятиде</w:t>
      </w:r>
      <w:r w:rsidR="00E51069">
        <w:rPr>
          <w:szCs w:val="24"/>
        </w:rPr>
        <w:t>сяти тысяч до ста тысяч рублей.</w:t>
      </w:r>
    </w:p>
    <w:p w:rsidR="00485BDF" w:rsidRPr="0042492B" w:rsidRDefault="00485BDF" w:rsidP="00EB093F">
      <w:pPr>
        <w:autoSpaceDE w:val="0"/>
        <w:autoSpaceDN w:val="0"/>
        <w:adjustRightInd w:val="0"/>
        <w:ind w:firstLine="720"/>
        <w:jc w:val="both"/>
        <w:rPr>
          <w:iCs/>
          <w:szCs w:val="24"/>
        </w:rPr>
      </w:pPr>
      <w:r w:rsidRPr="0042492B">
        <w:rPr>
          <w:szCs w:val="24"/>
        </w:rPr>
        <w:t xml:space="preserve">Статья 3.14. Нарушение </w:t>
      </w:r>
      <w:proofErr w:type="gramStart"/>
      <w:r w:rsidRPr="0042492B">
        <w:rPr>
          <w:szCs w:val="24"/>
        </w:rPr>
        <w:t>требований правил благоустройства территории муниципального образования Пензенской области</w:t>
      </w:r>
      <w:proofErr w:type="gramEnd"/>
      <w:r w:rsidRPr="0042492B">
        <w:rPr>
          <w:szCs w:val="24"/>
        </w:rPr>
        <w:t xml:space="preserve"> </w:t>
      </w:r>
      <w:r w:rsidR="00074C81">
        <w:rPr>
          <w:szCs w:val="24"/>
        </w:rPr>
        <w:t xml:space="preserve">к содержанию </w:t>
      </w:r>
      <w:r w:rsidRPr="0042492B">
        <w:rPr>
          <w:szCs w:val="24"/>
        </w:rPr>
        <w:t>инженерных коммуникаций</w:t>
      </w:r>
    </w:p>
    <w:p w:rsidR="00D429C9" w:rsidRPr="0042492B" w:rsidRDefault="00346841" w:rsidP="006A1CC6">
      <w:pPr>
        <w:autoSpaceDE w:val="0"/>
        <w:autoSpaceDN w:val="0"/>
        <w:adjustRightInd w:val="0"/>
        <w:ind w:firstLine="720"/>
        <w:jc w:val="both"/>
        <w:rPr>
          <w:szCs w:val="24"/>
        </w:rPr>
      </w:pPr>
      <w:r>
        <w:rPr>
          <w:szCs w:val="24"/>
        </w:rPr>
        <w:t>1</w:t>
      </w:r>
      <w:r w:rsidR="00485BDF" w:rsidRPr="0042492B">
        <w:rPr>
          <w:szCs w:val="24"/>
        </w:rPr>
        <w:t xml:space="preserve">. </w:t>
      </w:r>
      <w:proofErr w:type="gramStart"/>
      <w:r w:rsidR="00485BDF" w:rsidRPr="0042492B">
        <w:rPr>
          <w:szCs w:val="24"/>
        </w:rPr>
        <w:t xml:space="preserve">Нарушение требований правил благоустройства территории муниципального образования Пензенской области, выразившееся </w:t>
      </w:r>
      <w:r w:rsidR="00A27D2C" w:rsidRPr="0042492B">
        <w:rPr>
          <w:szCs w:val="24"/>
        </w:rPr>
        <w:t xml:space="preserve">в нарушении правил содержания </w:t>
      </w:r>
      <w:r w:rsidR="00A27D2C" w:rsidRPr="0042492B">
        <w:rPr>
          <w:szCs w:val="24"/>
        </w:rPr>
        <w:lastRenderedPageBreak/>
        <w:t>инженерных сооружений и коммуникаций, ненадлежаще</w:t>
      </w:r>
      <w:r w:rsidR="00D429C9" w:rsidRPr="0042492B">
        <w:rPr>
          <w:szCs w:val="24"/>
        </w:rPr>
        <w:t>м</w:t>
      </w:r>
      <w:r w:rsidR="00A27D2C" w:rsidRPr="0042492B">
        <w:rPr>
          <w:szCs w:val="24"/>
        </w:rPr>
        <w:t xml:space="preserve"> состояни</w:t>
      </w:r>
      <w:r w:rsidR="00D429C9" w:rsidRPr="0042492B">
        <w:rPr>
          <w:szCs w:val="24"/>
        </w:rPr>
        <w:t>и</w:t>
      </w:r>
      <w:r w:rsidR="00A27D2C" w:rsidRPr="0042492B">
        <w:rPr>
          <w:szCs w:val="24"/>
        </w:rPr>
        <w:t xml:space="preserve"> или содержани</w:t>
      </w:r>
      <w:r w:rsidR="00D429C9" w:rsidRPr="0042492B">
        <w:rPr>
          <w:szCs w:val="24"/>
        </w:rPr>
        <w:t xml:space="preserve">и </w:t>
      </w:r>
      <w:r w:rsidR="00A27D2C" w:rsidRPr="0042492B">
        <w:rPr>
          <w:szCs w:val="24"/>
        </w:rPr>
        <w:t xml:space="preserve">люков или решеток, смотровых и </w:t>
      </w:r>
      <w:proofErr w:type="spellStart"/>
      <w:r w:rsidR="00A27D2C" w:rsidRPr="0042492B">
        <w:rPr>
          <w:szCs w:val="24"/>
        </w:rPr>
        <w:t>дождеприемных</w:t>
      </w:r>
      <w:proofErr w:type="spellEnd"/>
      <w:r w:rsidR="00A27D2C" w:rsidRPr="0042492B">
        <w:rPr>
          <w:szCs w:val="24"/>
        </w:rPr>
        <w:t xml:space="preserve"> колодцев (в том числе отсутствие крышек люков или решеток, ограждений и обозначений соответствующими предупредительными знаками смотровых и </w:t>
      </w:r>
      <w:proofErr w:type="spellStart"/>
      <w:r w:rsidR="00A27D2C" w:rsidRPr="0042492B">
        <w:rPr>
          <w:szCs w:val="24"/>
        </w:rPr>
        <w:t>дождеприемных</w:t>
      </w:r>
      <w:proofErr w:type="spellEnd"/>
      <w:r w:rsidR="00A27D2C" w:rsidRPr="0042492B">
        <w:rPr>
          <w:szCs w:val="24"/>
        </w:rPr>
        <w:t xml:space="preserve"> колодцев с разрушенными или отсутствующими крышками люков или решетками), наружной изоляции наземных линий теплосети</w:t>
      </w:r>
      <w:proofErr w:type="gramEnd"/>
      <w:r w:rsidR="00A27D2C" w:rsidRPr="0042492B">
        <w:rPr>
          <w:szCs w:val="24"/>
        </w:rPr>
        <w:t xml:space="preserve">, </w:t>
      </w:r>
      <w:proofErr w:type="gramStart"/>
      <w:r w:rsidR="00A27D2C" w:rsidRPr="0042492B">
        <w:rPr>
          <w:szCs w:val="24"/>
        </w:rPr>
        <w:t>газопроводов и иных наземных частей линейных сооружений и коммуникаций</w:t>
      </w:r>
      <w:r w:rsidR="00D429C9" w:rsidRPr="0042492B">
        <w:rPr>
          <w:szCs w:val="24"/>
        </w:rPr>
        <w:t xml:space="preserve"> (в том числе отсутствие их наружной изоляции)</w:t>
      </w:r>
      <w:r w:rsidR="00A27D2C" w:rsidRPr="0042492B">
        <w:rPr>
          <w:szCs w:val="24"/>
        </w:rPr>
        <w:t xml:space="preserve">, их очистки, покраски и ремонта, а равно нарушение сроков замены разрушенных или отсутствующих крышек люков или решеток смотровых и </w:t>
      </w:r>
      <w:proofErr w:type="spellStart"/>
      <w:r w:rsidR="00A27D2C" w:rsidRPr="0042492B">
        <w:rPr>
          <w:szCs w:val="24"/>
        </w:rPr>
        <w:t>дождеприемных</w:t>
      </w:r>
      <w:proofErr w:type="spellEnd"/>
      <w:r w:rsidR="00A27D2C" w:rsidRPr="0042492B">
        <w:rPr>
          <w:szCs w:val="24"/>
        </w:rPr>
        <w:t xml:space="preserve"> колодцев</w:t>
      </w:r>
      <w:r w:rsidR="00D429C9" w:rsidRPr="0042492B">
        <w:rPr>
          <w:szCs w:val="24"/>
        </w:rPr>
        <w:t xml:space="preserve">, если данные действия (бездействие) не образуют составы административных правонарушений, предусмотренных Кодексом Российской Федерации об административных правонарушениях </w:t>
      </w:r>
      <w:r w:rsidR="00485BDF" w:rsidRPr="0042492B">
        <w:rPr>
          <w:szCs w:val="24"/>
        </w:rPr>
        <w:t xml:space="preserve">– </w:t>
      </w:r>
      <w:proofErr w:type="gramEnd"/>
    </w:p>
    <w:p w:rsidR="00485BDF" w:rsidRPr="0042492B" w:rsidRDefault="00485BDF" w:rsidP="00D429C9">
      <w:pPr>
        <w:autoSpaceDE w:val="0"/>
        <w:autoSpaceDN w:val="0"/>
        <w:adjustRightInd w:val="0"/>
        <w:ind w:firstLine="720"/>
        <w:jc w:val="both"/>
        <w:rPr>
          <w:szCs w:val="24"/>
        </w:rPr>
      </w:pPr>
      <w:r w:rsidRPr="0042492B">
        <w:rPr>
          <w:szCs w:val="24"/>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ста тысяч до двухсот тысяч рублей.</w:t>
      </w:r>
    </w:p>
    <w:p w:rsidR="001B5F1C" w:rsidRPr="0042492B" w:rsidRDefault="00346841" w:rsidP="001B5F1C">
      <w:pPr>
        <w:autoSpaceDE w:val="0"/>
        <w:autoSpaceDN w:val="0"/>
        <w:adjustRightInd w:val="0"/>
        <w:ind w:firstLine="720"/>
        <w:jc w:val="both"/>
        <w:rPr>
          <w:szCs w:val="24"/>
        </w:rPr>
      </w:pPr>
      <w:r>
        <w:rPr>
          <w:szCs w:val="24"/>
        </w:rPr>
        <w:t>2</w:t>
      </w:r>
      <w:r w:rsidR="00485BDF" w:rsidRPr="0042492B">
        <w:rPr>
          <w:szCs w:val="24"/>
        </w:rPr>
        <w:t xml:space="preserve">. </w:t>
      </w:r>
      <w:proofErr w:type="gramStart"/>
      <w:r w:rsidR="00485BDF" w:rsidRPr="0042492B">
        <w:rPr>
          <w:szCs w:val="24"/>
        </w:rPr>
        <w:t>Нарушение требований правил благоустройства территории муниципального образования Пензенской области, выразившееся в</w:t>
      </w:r>
      <w:r w:rsidR="001B5F1C" w:rsidRPr="0042492B">
        <w:rPr>
          <w:szCs w:val="24"/>
        </w:rPr>
        <w:t xml:space="preserve"> нарушении правил содержания инженерных сооружений и коммуникаций, обслуживания водоприемных устройств или сооружений поверхностного водоотвода, которое привело к подтоплению улиц, дорог, тротуаров, домов, придомовых территорий или иных объектов вследствие сброса или утечки воды из инженерных сетей и коммуникаций, </w:t>
      </w:r>
      <w:r w:rsidR="00384155" w:rsidRPr="0042492B">
        <w:rPr>
          <w:szCs w:val="24"/>
        </w:rPr>
        <w:t>а равно нарушение сроков ликвидации подтопления и (или) восстановления нарушенного подтоплением благоустройс</w:t>
      </w:r>
      <w:r w:rsidR="00384155">
        <w:rPr>
          <w:szCs w:val="24"/>
        </w:rPr>
        <w:t>тва</w:t>
      </w:r>
      <w:proofErr w:type="gramEnd"/>
      <w:r w:rsidR="00384155">
        <w:rPr>
          <w:szCs w:val="24"/>
        </w:rPr>
        <w:t xml:space="preserve">, </w:t>
      </w:r>
      <w:r w:rsidR="004630AE" w:rsidRPr="0042492B">
        <w:rPr>
          <w:szCs w:val="24"/>
        </w:rPr>
        <w:t>если данные действия (бездействие) не образуют составы административных правонарушений, предусмотренных Кодексом Российской Федерации об административных правонарушениях</w:t>
      </w:r>
      <w:r w:rsidR="001B5F1C" w:rsidRPr="0042492B">
        <w:rPr>
          <w:szCs w:val="24"/>
        </w:rPr>
        <w:t>, -</w:t>
      </w:r>
    </w:p>
    <w:p w:rsidR="001B5F1C" w:rsidRDefault="00485BDF" w:rsidP="000721CF">
      <w:pPr>
        <w:ind w:firstLine="709"/>
        <w:jc w:val="both"/>
        <w:rPr>
          <w:szCs w:val="24"/>
        </w:rPr>
      </w:pPr>
      <w:r w:rsidRPr="00170399">
        <w:rPr>
          <w:szCs w:val="24"/>
        </w:rPr>
        <w:t>влечет наложе</w:t>
      </w:r>
      <w:r>
        <w:rPr>
          <w:szCs w:val="24"/>
        </w:rPr>
        <w:t xml:space="preserve">ние административного штрафа </w:t>
      </w:r>
      <w:r w:rsidRPr="00170399">
        <w:rPr>
          <w:szCs w:val="24"/>
        </w:rPr>
        <w:t>на должностных лиц - от тридцати тысяч до сорока тысяч рублей; на юридических лиц - от ста тысяч до двухсот тысяч рублей</w:t>
      </w:r>
      <w:proofErr w:type="gramStart"/>
      <w:r w:rsidRPr="00170399">
        <w:rPr>
          <w:szCs w:val="24"/>
        </w:rPr>
        <w:t>.».</w:t>
      </w:r>
      <w:proofErr w:type="gramEnd"/>
    </w:p>
    <w:p w:rsidR="000721CF" w:rsidRPr="00170399" w:rsidRDefault="000721CF" w:rsidP="000721CF">
      <w:pPr>
        <w:ind w:firstLine="709"/>
        <w:jc w:val="both"/>
        <w:rPr>
          <w:szCs w:val="24"/>
        </w:rPr>
      </w:pPr>
      <w:r>
        <w:rPr>
          <w:szCs w:val="24"/>
        </w:rPr>
        <w:t>2) в статье 9.1:</w:t>
      </w:r>
    </w:p>
    <w:p w:rsidR="003D3361" w:rsidRPr="00DE326C" w:rsidRDefault="000721CF" w:rsidP="000721CF">
      <w:pPr>
        <w:pStyle w:val="40"/>
        <w:numPr>
          <w:ilvl w:val="0"/>
          <w:numId w:val="0"/>
        </w:numPr>
        <w:ind w:left="851"/>
      </w:pPr>
      <w:r>
        <w:t xml:space="preserve">а) </w:t>
      </w:r>
      <w:r w:rsidR="003D3361" w:rsidRPr="001D4B19">
        <w:t>пункт 13 после цифр «3.1</w:t>
      </w:r>
      <w:r w:rsidR="00B23FD4">
        <w:t>2</w:t>
      </w:r>
      <w:r w:rsidR="003D3361" w:rsidRPr="001D4B19">
        <w:t>,» дополнить цифрами «3.13</w:t>
      </w:r>
      <w:r w:rsidR="003D3361" w:rsidRPr="00DE326C">
        <w:t>, 3.14</w:t>
      </w:r>
      <w:r w:rsidR="00DE326C" w:rsidRPr="00DE326C">
        <w:t>,</w:t>
      </w:r>
      <w:r w:rsidR="003D3361" w:rsidRPr="00DE326C">
        <w:t>»;</w:t>
      </w:r>
    </w:p>
    <w:p w:rsidR="008A2055" w:rsidRDefault="000721CF" w:rsidP="009571F4">
      <w:pPr>
        <w:pStyle w:val="40"/>
        <w:numPr>
          <w:ilvl w:val="0"/>
          <w:numId w:val="0"/>
        </w:numPr>
        <w:ind w:left="851"/>
      </w:pPr>
      <w:r>
        <w:t xml:space="preserve">б) </w:t>
      </w:r>
      <w:r w:rsidR="003D3361" w:rsidRPr="00DE326C">
        <w:t>пункт 14 после цифр «3.1</w:t>
      </w:r>
      <w:r w:rsidR="00B23FD4">
        <w:t>2</w:t>
      </w:r>
      <w:r w:rsidR="003D3361" w:rsidRPr="00DE326C">
        <w:t>,» дополнить цифрами «3.13, 3.14</w:t>
      </w:r>
      <w:r w:rsidR="00DE326C" w:rsidRPr="00DE326C">
        <w:t>,</w:t>
      </w:r>
      <w:r w:rsidR="003D3361" w:rsidRPr="00DE326C">
        <w:t>»</w:t>
      </w:r>
      <w:r w:rsidR="00225C38" w:rsidRPr="00DE326C">
        <w:t>.</w:t>
      </w:r>
    </w:p>
    <w:p w:rsidR="00500DB9" w:rsidRDefault="00500DB9" w:rsidP="00500DB9">
      <w:pPr>
        <w:pStyle w:val="40"/>
        <w:numPr>
          <w:ilvl w:val="0"/>
          <w:numId w:val="0"/>
        </w:numPr>
        <w:ind w:left="567" w:firstLine="284"/>
      </w:pPr>
      <w:bookmarkStart w:id="0" w:name="_GoBack"/>
      <w:r>
        <w:t>3</w:t>
      </w:r>
      <w:r>
        <w:t>) в части 2 статьи 9.2 после цифр «3.11,» дополнить цифрами «3.12,».</w:t>
      </w:r>
    </w:p>
    <w:bookmarkEnd w:id="0"/>
    <w:p w:rsidR="00500DB9" w:rsidRDefault="00500DB9" w:rsidP="00500DB9">
      <w:pPr>
        <w:pStyle w:val="40"/>
        <w:numPr>
          <w:ilvl w:val="0"/>
          <w:numId w:val="0"/>
        </w:numPr>
        <w:ind w:left="851"/>
      </w:pPr>
      <w:r>
        <w:t>4) в части 2 статьи 9.2 после цифр «3.12,» дополнить цифрами «3.13, 3.14,».</w:t>
      </w:r>
    </w:p>
    <w:p w:rsidR="003D3361" w:rsidRPr="00C832AA" w:rsidRDefault="008A2055" w:rsidP="000721CF">
      <w:pPr>
        <w:pStyle w:val="4"/>
        <w:numPr>
          <w:ilvl w:val="0"/>
          <w:numId w:val="0"/>
        </w:numPr>
        <w:ind w:left="567"/>
      </w:pPr>
      <w:r>
        <w:t xml:space="preserve">Статья 3 </w:t>
      </w:r>
    </w:p>
    <w:p w:rsidR="000721CF" w:rsidRDefault="008A2055" w:rsidP="008A2055">
      <w:pPr>
        <w:autoSpaceDE w:val="0"/>
        <w:autoSpaceDN w:val="0"/>
        <w:adjustRightInd w:val="0"/>
        <w:ind w:firstLine="720"/>
        <w:jc w:val="both"/>
        <w:rPr>
          <w:szCs w:val="24"/>
        </w:rPr>
      </w:pPr>
      <w:r>
        <w:t xml:space="preserve">1. </w:t>
      </w:r>
      <w:r w:rsidR="003D3361" w:rsidRPr="00C832AA">
        <w:t xml:space="preserve">Настоящий Закон вступает в силу с </w:t>
      </w:r>
      <w:r w:rsidR="000721CF">
        <w:t>1 марта 202</w:t>
      </w:r>
      <w:r w:rsidR="000125A2">
        <w:t>6</w:t>
      </w:r>
      <w:r w:rsidR="000721CF">
        <w:t xml:space="preserve"> года, </w:t>
      </w:r>
      <w:r w:rsidR="000721CF">
        <w:rPr>
          <w:szCs w:val="24"/>
        </w:rPr>
        <w:t>за исключением</w:t>
      </w:r>
      <w:r>
        <w:rPr>
          <w:szCs w:val="24"/>
        </w:rPr>
        <w:t xml:space="preserve"> пункта 3 статьи 2 настоящего Закона.</w:t>
      </w:r>
    </w:p>
    <w:p w:rsidR="008A2055" w:rsidRPr="00722549" w:rsidRDefault="008A2055" w:rsidP="008A2055">
      <w:pPr>
        <w:autoSpaceDE w:val="0"/>
        <w:autoSpaceDN w:val="0"/>
        <w:adjustRightInd w:val="0"/>
        <w:ind w:firstLine="720"/>
        <w:jc w:val="both"/>
        <w:rPr>
          <w:szCs w:val="24"/>
        </w:rPr>
      </w:pPr>
      <w:r>
        <w:rPr>
          <w:szCs w:val="24"/>
        </w:rPr>
        <w:t>2. Пункт 3 статьи 2 настоящего закона вступает в силу по истечении десяти дней после дня его официального опубликования</w:t>
      </w:r>
      <w:r w:rsidR="00C2562F">
        <w:rPr>
          <w:szCs w:val="24"/>
        </w:rPr>
        <w:t>.</w:t>
      </w:r>
    </w:p>
    <w:p w:rsidR="008A2055" w:rsidRDefault="008A2055" w:rsidP="008A2055">
      <w:pPr>
        <w:autoSpaceDE w:val="0"/>
        <w:autoSpaceDN w:val="0"/>
        <w:adjustRightInd w:val="0"/>
        <w:ind w:firstLine="720"/>
        <w:jc w:val="both"/>
        <w:rPr>
          <w:szCs w:val="24"/>
        </w:rPr>
      </w:pPr>
    </w:p>
    <w:p w:rsidR="003D3361" w:rsidRPr="00C832AA" w:rsidRDefault="003D3361" w:rsidP="00225C38">
      <w:pPr>
        <w:pStyle w:val="a0"/>
      </w:pPr>
    </w:p>
    <w:sectPr w:rsidR="003D3361" w:rsidRPr="00C832AA" w:rsidSect="00C07EED">
      <w:headerReference w:type="default" r:id="rId10"/>
      <w:headerReference w:type="first" r:id="rId11"/>
      <w:footerReference w:type="first" r:id="rId12"/>
      <w:pgSz w:w="11907" w:h="16840" w:code="9"/>
      <w:pgMar w:top="1418" w:right="1418" w:bottom="1418" w:left="1418" w:header="720" w:footer="720" w:gutter="0"/>
      <w:paperSrc w:first="4"/>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F47" w:rsidRDefault="00227F47">
      <w:r>
        <w:separator/>
      </w:r>
    </w:p>
  </w:endnote>
  <w:endnote w:type="continuationSeparator" w:id="0">
    <w:p w:rsidR="00227F47" w:rsidRDefault="0022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D0" w:rsidRPr="00787A7D" w:rsidRDefault="008123D0" w:rsidP="00E005CB">
    <w:pPr>
      <w:pStyle w:val="a6"/>
      <w:jc w:val="right"/>
      <w:rPr>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F47" w:rsidRDefault="00227F47">
      <w:r>
        <w:separator/>
      </w:r>
    </w:p>
  </w:footnote>
  <w:footnote w:type="continuationSeparator" w:id="0">
    <w:p w:rsidR="00227F47" w:rsidRDefault="00227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082046"/>
      <w:docPartObj>
        <w:docPartGallery w:val="Page Numbers (Top of Page)"/>
        <w:docPartUnique/>
      </w:docPartObj>
    </w:sdtPr>
    <w:sdtEndPr/>
    <w:sdtContent>
      <w:p w:rsidR="008123D0" w:rsidRDefault="008123D0">
        <w:pPr>
          <w:pStyle w:val="a4"/>
          <w:jc w:val="center"/>
        </w:pPr>
        <w:r>
          <w:fldChar w:fldCharType="begin"/>
        </w:r>
        <w:r>
          <w:instrText>PAGE   \* MERGEFORMAT</w:instrText>
        </w:r>
        <w:r>
          <w:fldChar w:fldCharType="separate"/>
        </w:r>
        <w:r w:rsidR="00AE376A">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D0" w:rsidRDefault="008123D0" w:rsidP="00F84CB8">
    <w:pPr>
      <w:spacing w:before="1920" w:after="720"/>
      <w:jc w:val="center"/>
      <w:rPr>
        <w:b/>
        <w:sz w:val="56"/>
      </w:rPr>
    </w:pPr>
    <w:r>
      <w:rPr>
        <w:b/>
        <w:spacing w:val="20"/>
        <w:sz w:val="56"/>
      </w:rPr>
      <w:t>ЗАКОН</w:t>
    </w:r>
    <w:r>
      <w:rPr>
        <w:b/>
        <w:sz w:val="56"/>
      </w:rPr>
      <w:br/>
      <w:t>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
    <w:nsid w:val="2514176C"/>
    <w:multiLevelType w:val="multilevel"/>
    <w:tmpl w:val="5AF60956"/>
    <w:lvl w:ilvl="0">
      <w:start w:val="1"/>
      <w:numFmt w:val="decimal"/>
      <w:suff w:val="nothing"/>
      <w:lvlText w:val=""/>
      <w:lvlJc w:val="left"/>
      <w:pPr>
        <w:ind w:left="0" w:firstLine="0"/>
      </w:pPr>
    </w:lvl>
    <w:lvl w:ilvl="1">
      <w:start w:val="1"/>
      <w:numFmt w:val="decimal"/>
      <w:suff w:val="nothing"/>
      <w:lvlText w:val=""/>
      <w:lvlJc w:val="left"/>
      <w:pPr>
        <w:ind w:left="0" w:firstLine="0"/>
      </w:pPr>
      <w:rPr>
        <w:sz w:val="24"/>
      </w:rPr>
    </w:lvl>
    <w:lvl w:ilvl="2">
      <w:start w:val="1"/>
      <w:numFmt w:val="decimal"/>
      <w:suff w:val="space"/>
      <w:lvlText w:val="Глава %3."/>
      <w:lvlJc w:val="left"/>
      <w:pPr>
        <w:ind w:left="1701" w:hanging="1134"/>
      </w:pPr>
      <w:rPr>
        <w:b/>
        <w:i w:val="0"/>
        <w:sz w:val="28"/>
      </w:rPr>
    </w:lvl>
    <w:lvl w:ilvl="3">
      <w:start w:val="1"/>
      <w:numFmt w:val="decimal"/>
      <w:suff w:val="nothing"/>
      <w:lvlText w:val="Статья %4"/>
      <w:lvlJc w:val="left"/>
      <w:pPr>
        <w:ind w:left="1701" w:hanging="1134"/>
      </w:pPr>
      <w:rPr>
        <w:b/>
        <w:i w:val="0"/>
        <w:sz w:val="24"/>
      </w:rPr>
    </w:lvl>
    <w:lvl w:ilvl="4">
      <w:start w:val="1"/>
      <w:numFmt w:val="decimal"/>
      <w:suff w:val="nothing"/>
      <w:lvlText w:val="%5"/>
      <w:lvlJc w:val="left"/>
      <w:pPr>
        <w:ind w:left="284" w:firstLine="0"/>
      </w:pPr>
    </w:lvl>
    <w:lvl w:ilvl="5">
      <w:start w:val="1"/>
      <w:numFmt w:val="decimal"/>
      <w:lvlText w:val="%6."/>
      <w:lvlJc w:val="left"/>
      <w:pPr>
        <w:tabs>
          <w:tab w:val="left"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rPr>
    </w:lvl>
    <w:lvl w:ilvl="8">
      <w:start w:val="1"/>
      <w:numFmt w:val="decimal"/>
      <w:suff w:val="nothing"/>
      <w:lvlText w:val=""/>
      <w:lvlJc w:val="left"/>
      <w:pPr>
        <w:ind w:left="284" w:firstLine="0"/>
      </w:pPr>
    </w:lvl>
  </w:abstractNum>
  <w:abstractNum w:abstractNumId="2">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5">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6"/>
  </w:num>
  <w:num w:numId="2">
    <w:abstractNumId w:val="0"/>
  </w:num>
  <w:num w:numId="3">
    <w:abstractNumId w:val="5"/>
  </w:num>
  <w:num w:numId="4">
    <w:abstractNumId w:val="4"/>
  </w:num>
  <w:num w:numId="5">
    <w:abstractNumId w:val="7"/>
  </w:num>
  <w:num w:numId="6">
    <w:abstractNumId w:val="2"/>
  </w:num>
  <w:num w:numId="7">
    <w:abstractNumId w:val="3"/>
  </w:num>
  <w:num w:numId="8">
    <w:abstractNumId w:val="1"/>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361"/>
    <w:rsid w:val="00006C2B"/>
    <w:rsid w:val="000125A2"/>
    <w:rsid w:val="00025123"/>
    <w:rsid w:val="000452A2"/>
    <w:rsid w:val="00052605"/>
    <w:rsid w:val="00054ABD"/>
    <w:rsid w:val="0005731B"/>
    <w:rsid w:val="0006308C"/>
    <w:rsid w:val="000657A7"/>
    <w:rsid w:val="00067BE4"/>
    <w:rsid w:val="00070460"/>
    <w:rsid w:val="000721CF"/>
    <w:rsid w:val="000725CF"/>
    <w:rsid w:val="00074C81"/>
    <w:rsid w:val="00075E12"/>
    <w:rsid w:val="00080B25"/>
    <w:rsid w:val="000842F8"/>
    <w:rsid w:val="00087FA5"/>
    <w:rsid w:val="00090790"/>
    <w:rsid w:val="000923DE"/>
    <w:rsid w:val="00095BA9"/>
    <w:rsid w:val="000A10B1"/>
    <w:rsid w:val="000A38E4"/>
    <w:rsid w:val="000A430D"/>
    <w:rsid w:val="000A457F"/>
    <w:rsid w:val="000B063C"/>
    <w:rsid w:val="000B661D"/>
    <w:rsid w:val="000C0F00"/>
    <w:rsid w:val="000D00EF"/>
    <w:rsid w:val="000D4D1F"/>
    <w:rsid w:val="000E241B"/>
    <w:rsid w:val="000E3207"/>
    <w:rsid w:val="000E6AEC"/>
    <w:rsid w:val="000F3E96"/>
    <w:rsid w:val="000F5773"/>
    <w:rsid w:val="00104330"/>
    <w:rsid w:val="00104E58"/>
    <w:rsid w:val="00111751"/>
    <w:rsid w:val="00114911"/>
    <w:rsid w:val="001233B3"/>
    <w:rsid w:val="0012457C"/>
    <w:rsid w:val="00124FE3"/>
    <w:rsid w:val="001302BF"/>
    <w:rsid w:val="0013496B"/>
    <w:rsid w:val="00135DBD"/>
    <w:rsid w:val="00150960"/>
    <w:rsid w:val="0015107B"/>
    <w:rsid w:val="00156825"/>
    <w:rsid w:val="00162CEE"/>
    <w:rsid w:val="00165CDD"/>
    <w:rsid w:val="00173507"/>
    <w:rsid w:val="001757DB"/>
    <w:rsid w:val="00177414"/>
    <w:rsid w:val="0018053B"/>
    <w:rsid w:val="001871F3"/>
    <w:rsid w:val="00187702"/>
    <w:rsid w:val="001928FD"/>
    <w:rsid w:val="001967E3"/>
    <w:rsid w:val="001B5F1C"/>
    <w:rsid w:val="001C2B23"/>
    <w:rsid w:val="001C530A"/>
    <w:rsid w:val="001D6DCF"/>
    <w:rsid w:val="001E3A2E"/>
    <w:rsid w:val="001F0168"/>
    <w:rsid w:val="001F5D5D"/>
    <w:rsid w:val="002017A4"/>
    <w:rsid w:val="00202388"/>
    <w:rsid w:val="00221E20"/>
    <w:rsid w:val="00222803"/>
    <w:rsid w:val="00225C38"/>
    <w:rsid w:val="00227F47"/>
    <w:rsid w:val="002324CF"/>
    <w:rsid w:val="00233DBF"/>
    <w:rsid w:val="00234D10"/>
    <w:rsid w:val="00241746"/>
    <w:rsid w:val="002506E8"/>
    <w:rsid w:val="00256E85"/>
    <w:rsid w:val="00260075"/>
    <w:rsid w:val="00261068"/>
    <w:rsid w:val="0026208F"/>
    <w:rsid w:val="002630CC"/>
    <w:rsid w:val="00264FEB"/>
    <w:rsid w:val="002739C0"/>
    <w:rsid w:val="00284EE7"/>
    <w:rsid w:val="00294371"/>
    <w:rsid w:val="00297ABE"/>
    <w:rsid w:val="002A2202"/>
    <w:rsid w:val="002A3A5D"/>
    <w:rsid w:val="002B22E2"/>
    <w:rsid w:val="002B6A00"/>
    <w:rsid w:val="002C7683"/>
    <w:rsid w:val="002C7FC6"/>
    <w:rsid w:val="002E0A76"/>
    <w:rsid w:val="002E4D87"/>
    <w:rsid w:val="002E5172"/>
    <w:rsid w:val="002E65A0"/>
    <w:rsid w:val="00304CF3"/>
    <w:rsid w:val="003070D9"/>
    <w:rsid w:val="003111A2"/>
    <w:rsid w:val="00316C7C"/>
    <w:rsid w:val="0032618D"/>
    <w:rsid w:val="0032623B"/>
    <w:rsid w:val="0033123E"/>
    <w:rsid w:val="00340FB1"/>
    <w:rsid w:val="00343955"/>
    <w:rsid w:val="00346841"/>
    <w:rsid w:val="00354066"/>
    <w:rsid w:val="003548E7"/>
    <w:rsid w:val="00360636"/>
    <w:rsid w:val="0038158F"/>
    <w:rsid w:val="00384155"/>
    <w:rsid w:val="00394720"/>
    <w:rsid w:val="00396D8C"/>
    <w:rsid w:val="00397C74"/>
    <w:rsid w:val="003B0122"/>
    <w:rsid w:val="003B5B80"/>
    <w:rsid w:val="003B6465"/>
    <w:rsid w:val="003D3361"/>
    <w:rsid w:val="003D53FA"/>
    <w:rsid w:val="003D61BF"/>
    <w:rsid w:val="003D721E"/>
    <w:rsid w:val="003E15EA"/>
    <w:rsid w:val="003E5390"/>
    <w:rsid w:val="003F109A"/>
    <w:rsid w:val="003F1B8F"/>
    <w:rsid w:val="003F22F1"/>
    <w:rsid w:val="003F2CD0"/>
    <w:rsid w:val="003F3B59"/>
    <w:rsid w:val="003F7150"/>
    <w:rsid w:val="00401B8D"/>
    <w:rsid w:val="00403FE3"/>
    <w:rsid w:val="00404090"/>
    <w:rsid w:val="00406B56"/>
    <w:rsid w:val="0041117C"/>
    <w:rsid w:val="00415C5E"/>
    <w:rsid w:val="004215D8"/>
    <w:rsid w:val="004222F6"/>
    <w:rsid w:val="0042492B"/>
    <w:rsid w:val="004255D6"/>
    <w:rsid w:val="00432F57"/>
    <w:rsid w:val="004459E2"/>
    <w:rsid w:val="00447772"/>
    <w:rsid w:val="00460544"/>
    <w:rsid w:val="004630AE"/>
    <w:rsid w:val="00464105"/>
    <w:rsid w:val="00465D91"/>
    <w:rsid w:val="00466536"/>
    <w:rsid w:val="00466BDB"/>
    <w:rsid w:val="00472C0E"/>
    <w:rsid w:val="0047523F"/>
    <w:rsid w:val="00485BDF"/>
    <w:rsid w:val="00495816"/>
    <w:rsid w:val="004A0563"/>
    <w:rsid w:val="004A4158"/>
    <w:rsid w:val="004B1036"/>
    <w:rsid w:val="004B56C5"/>
    <w:rsid w:val="004C4407"/>
    <w:rsid w:val="004C783E"/>
    <w:rsid w:val="004C7EB8"/>
    <w:rsid w:val="004D5E40"/>
    <w:rsid w:val="004E1E76"/>
    <w:rsid w:val="004E2F24"/>
    <w:rsid w:val="004E3AED"/>
    <w:rsid w:val="004F0C19"/>
    <w:rsid w:val="00500DB9"/>
    <w:rsid w:val="005078B0"/>
    <w:rsid w:val="00514D0D"/>
    <w:rsid w:val="00522CD0"/>
    <w:rsid w:val="00523651"/>
    <w:rsid w:val="00527590"/>
    <w:rsid w:val="0053222A"/>
    <w:rsid w:val="00532A7A"/>
    <w:rsid w:val="00533731"/>
    <w:rsid w:val="00534B7E"/>
    <w:rsid w:val="0053599C"/>
    <w:rsid w:val="00540D39"/>
    <w:rsid w:val="0055244A"/>
    <w:rsid w:val="0055244B"/>
    <w:rsid w:val="005555C9"/>
    <w:rsid w:val="00563006"/>
    <w:rsid w:val="005653AC"/>
    <w:rsid w:val="005661EA"/>
    <w:rsid w:val="005738FC"/>
    <w:rsid w:val="0057456C"/>
    <w:rsid w:val="00574A93"/>
    <w:rsid w:val="00582060"/>
    <w:rsid w:val="00585F8B"/>
    <w:rsid w:val="00590601"/>
    <w:rsid w:val="005914C1"/>
    <w:rsid w:val="005A529F"/>
    <w:rsid w:val="005B29DD"/>
    <w:rsid w:val="005B54C7"/>
    <w:rsid w:val="005B77B5"/>
    <w:rsid w:val="005C6256"/>
    <w:rsid w:val="005C66CF"/>
    <w:rsid w:val="005D071C"/>
    <w:rsid w:val="005D25BB"/>
    <w:rsid w:val="005D5A16"/>
    <w:rsid w:val="005D67E5"/>
    <w:rsid w:val="005E1226"/>
    <w:rsid w:val="005E31ED"/>
    <w:rsid w:val="005E6CF7"/>
    <w:rsid w:val="005F69A8"/>
    <w:rsid w:val="00601F92"/>
    <w:rsid w:val="00603FD3"/>
    <w:rsid w:val="00614D80"/>
    <w:rsid w:val="00621652"/>
    <w:rsid w:val="00622B9D"/>
    <w:rsid w:val="00625D65"/>
    <w:rsid w:val="00630D8C"/>
    <w:rsid w:val="006325D6"/>
    <w:rsid w:val="00634634"/>
    <w:rsid w:val="006551F1"/>
    <w:rsid w:val="00655304"/>
    <w:rsid w:val="006678D3"/>
    <w:rsid w:val="006759AE"/>
    <w:rsid w:val="006770A3"/>
    <w:rsid w:val="0068418C"/>
    <w:rsid w:val="0069175D"/>
    <w:rsid w:val="006A0F9E"/>
    <w:rsid w:val="006A1CC6"/>
    <w:rsid w:val="006B6BC9"/>
    <w:rsid w:val="006E3660"/>
    <w:rsid w:val="00700EAF"/>
    <w:rsid w:val="0070215A"/>
    <w:rsid w:val="00704A88"/>
    <w:rsid w:val="00722549"/>
    <w:rsid w:val="0072377C"/>
    <w:rsid w:val="00726716"/>
    <w:rsid w:val="00726AFC"/>
    <w:rsid w:val="007302E7"/>
    <w:rsid w:val="00730654"/>
    <w:rsid w:val="0073334A"/>
    <w:rsid w:val="00737EDE"/>
    <w:rsid w:val="00746742"/>
    <w:rsid w:val="00747B87"/>
    <w:rsid w:val="00767346"/>
    <w:rsid w:val="00774973"/>
    <w:rsid w:val="00787A7D"/>
    <w:rsid w:val="007925C5"/>
    <w:rsid w:val="0079709B"/>
    <w:rsid w:val="00797FC9"/>
    <w:rsid w:val="007A1EB5"/>
    <w:rsid w:val="007A2365"/>
    <w:rsid w:val="007A6525"/>
    <w:rsid w:val="007A70F8"/>
    <w:rsid w:val="007B08A7"/>
    <w:rsid w:val="007B331E"/>
    <w:rsid w:val="007B47DB"/>
    <w:rsid w:val="007C0519"/>
    <w:rsid w:val="007C0658"/>
    <w:rsid w:val="007C344F"/>
    <w:rsid w:val="007C3BD4"/>
    <w:rsid w:val="007C5DB0"/>
    <w:rsid w:val="007C605A"/>
    <w:rsid w:val="007D4560"/>
    <w:rsid w:val="007D5022"/>
    <w:rsid w:val="007D7C9A"/>
    <w:rsid w:val="007E6F64"/>
    <w:rsid w:val="00807837"/>
    <w:rsid w:val="008123D0"/>
    <w:rsid w:val="00815690"/>
    <w:rsid w:val="00820EBF"/>
    <w:rsid w:val="00823B0D"/>
    <w:rsid w:val="00826DB6"/>
    <w:rsid w:val="00827BA3"/>
    <w:rsid w:val="00833629"/>
    <w:rsid w:val="008343AD"/>
    <w:rsid w:val="00874FD7"/>
    <w:rsid w:val="00893EE6"/>
    <w:rsid w:val="008945BE"/>
    <w:rsid w:val="0089700F"/>
    <w:rsid w:val="008A155F"/>
    <w:rsid w:val="008A2055"/>
    <w:rsid w:val="008A77B0"/>
    <w:rsid w:val="008A7D30"/>
    <w:rsid w:val="008C43F3"/>
    <w:rsid w:val="008C5B10"/>
    <w:rsid w:val="008C6A85"/>
    <w:rsid w:val="008C79C7"/>
    <w:rsid w:val="008D1832"/>
    <w:rsid w:val="008D33BB"/>
    <w:rsid w:val="008D5FA1"/>
    <w:rsid w:val="008D77B7"/>
    <w:rsid w:val="008F292D"/>
    <w:rsid w:val="009007EE"/>
    <w:rsid w:val="0090650F"/>
    <w:rsid w:val="00913380"/>
    <w:rsid w:val="0095047B"/>
    <w:rsid w:val="00950DFC"/>
    <w:rsid w:val="009571F4"/>
    <w:rsid w:val="00962ABE"/>
    <w:rsid w:val="00963E3D"/>
    <w:rsid w:val="009658C5"/>
    <w:rsid w:val="00971B61"/>
    <w:rsid w:val="00972B87"/>
    <w:rsid w:val="009732AD"/>
    <w:rsid w:val="00975979"/>
    <w:rsid w:val="00986813"/>
    <w:rsid w:val="00986A92"/>
    <w:rsid w:val="009879C9"/>
    <w:rsid w:val="00994361"/>
    <w:rsid w:val="00995A90"/>
    <w:rsid w:val="00995F8A"/>
    <w:rsid w:val="00997DA4"/>
    <w:rsid w:val="009A0CCC"/>
    <w:rsid w:val="009A7EE7"/>
    <w:rsid w:val="009B0493"/>
    <w:rsid w:val="009B3B32"/>
    <w:rsid w:val="009B3F22"/>
    <w:rsid w:val="009C58FE"/>
    <w:rsid w:val="009E23D0"/>
    <w:rsid w:val="009E3958"/>
    <w:rsid w:val="009E628C"/>
    <w:rsid w:val="009F110B"/>
    <w:rsid w:val="009F67B4"/>
    <w:rsid w:val="00A0051A"/>
    <w:rsid w:val="00A02366"/>
    <w:rsid w:val="00A2556D"/>
    <w:rsid w:val="00A27D2C"/>
    <w:rsid w:val="00A36D27"/>
    <w:rsid w:val="00A40348"/>
    <w:rsid w:val="00A40578"/>
    <w:rsid w:val="00A42A36"/>
    <w:rsid w:val="00A44568"/>
    <w:rsid w:val="00A455B3"/>
    <w:rsid w:val="00A520F1"/>
    <w:rsid w:val="00A549DD"/>
    <w:rsid w:val="00A55F9C"/>
    <w:rsid w:val="00A82AD4"/>
    <w:rsid w:val="00A83038"/>
    <w:rsid w:val="00A85A57"/>
    <w:rsid w:val="00A86C82"/>
    <w:rsid w:val="00A8744F"/>
    <w:rsid w:val="00A9166F"/>
    <w:rsid w:val="00A95419"/>
    <w:rsid w:val="00A9628E"/>
    <w:rsid w:val="00A96840"/>
    <w:rsid w:val="00A977DE"/>
    <w:rsid w:val="00AA1336"/>
    <w:rsid w:val="00AA1EB1"/>
    <w:rsid w:val="00AA301E"/>
    <w:rsid w:val="00AA3233"/>
    <w:rsid w:val="00AA3CF9"/>
    <w:rsid w:val="00AA4A24"/>
    <w:rsid w:val="00AB7CBB"/>
    <w:rsid w:val="00AC4AEF"/>
    <w:rsid w:val="00AC7153"/>
    <w:rsid w:val="00AD310F"/>
    <w:rsid w:val="00AD3333"/>
    <w:rsid w:val="00AE3243"/>
    <w:rsid w:val="00AE376A"/>
    <w:rsid w:val="00AF3912"/>
    <w:rsid w:val="00AF579F"/>
    <w:rsid w:val="00B00C09"/>
    <w:rsid w:val="00B0141C"/>
    <w:rsid w:val="00B01DC6"/>
    <w:rsid w:val="00B04E20"/>
    <w:rsid w:val="00B12169"/>
    <w:rsid w:val="00B16DD1"/>
    <w:rsid w:val="00B20F75"/>
    <w:rsid w:val="00B22EA2"/>
    <w:rsid w:val="00B23FD4"/>
    <w:rsid w:val="00B3049E"/>
    <w:rsid w:val="00B40018"/>
    <w:rsid w:val="00B42D2D"/>
    <w:rsid w:val="00B534BE"/>
    <w:rsid w:val="00B64900"/>
    <w:rsid w:val="00B66ADA"/>
    <w:rsid w:val="00B84611"/>
    <w:rsid w:val="00B95989"/>
    <w:rsid w:val="00BA317A"/>
    <w:rsid w:val="00BA506C"/>
    <w:rsid w:val="00BB2C43"/>
    <w:rsid w:val="00BB3082"/>
    <w:rsid w:val="00BB7953"/>
    <w:rsid w:val="00BC4F01"/>
    <w:rsid w:val="00BC535C"/>
    <w:rsid w:val="00BC5F50"/>
    <w:rsid w:val="00BD01B4"/>
    <w:rsid w:val="00BD19CB"/>
    <w:rsid w:val="00BD5B23"/>
    <w:rsid w:val="00BE6A86"/>
    <w:rsid w:val="00BF2F01"/>
    <w:rsid w:val="00BF4ED9"/>
    <w:rsid w:val="00C04B8E"/>
    <w:rsid w:val="00C07EED"/>
    <w:rsid w:val="00C2562F"/>
    <w:rsid w:val="00C25BA2"/>
    <w:rsid w:val="00C27A94"/>
    <w:rsid w:val="00C362C2"/>
    <w:rsid w:val="00C42537"/>
    <w:rsid w:val="00C613CE"/>
    <w:rsid w:val="00C637EF"/>
    <w:rsid w:val="00C70A09"/>
    <w:rsid w:val="00C748B9"/>
    <w:rsid w:val="00C77850"/>
    <w:rsid w:val="00C77A50"/>
    <w:rsid w:val="00C811DD"/>
    <w:rsid w:val="00C91BFA"/>
    <w:rsid w:val="00C92DAF"/>
    <w:rsid w:val="00CB1703"/>
    <w:rsid w:val="00CC567D"/>
    <w:rsid w:val="00CC59D8"/>
    <w:rsid w:val="00CD0C47"/>
    <w:rsid w:val="00CD2CA0"/>
    <w:rsid w:val="00CD70A8"/>
    <w:rsid w:val="00CE4849"/>
    <w:rsid w:val="00CF3CFA"/>
    <w:rsid w:val="00D005AB"/>
    <w:rsid w:val="00D00D83"/>
    <w:rsid w:val="00D01CF6"/>
    <w:rsid w:val="00D056DD"/>
    <w:rsid w:val="00D10B29"/>
    <w:rsid w:val="00D151FC"/>
    <w:rsid w:val="00D30CB8"/>
    <w:rsid w:val="00D37162"/>
    <w:rsid w:val="00D429C9"/>
    <w:rsid w:val="00D44867"/>
    <w:rsid w:val="00D45664"/>
    <w:rsid w:val="00D47A06"/>
    <w:rsid w:val="00D50078"/>
    <w:rsid w:val="00D541B7"/>
    <w:rsid w:val="00D56990"/>
    <w:rsid w:val="00D66554"/>
    <w:rsid w:val="00D73181"/>
    <w:rsid w:val="00D772AF"/>
    <w:rsid w:val="00D91F57"/>
    <w:rsid w:val="00D92704"/>
    <w:rsid w:val="00D92D50"/>
    <w:rsid w:val="00D933D9"/>
    <w:rsid w:val="00DC0687"/>
    <w:rsid w:val="00DD2B36"/>
    <w:rsid w:val="00DD47C8"/>
    <w:rsid w:val="00DD52CD"/>
    <w:rsid w:val="00DE326C"/>
    <w:rsid w:val="00DF02D9"/>
    <w:rsid w:val="00DF285A"/>
    <w:rsid w:val="00DF54D1"/>
    <w:rsid w:val="00DF5BEB"/>
    <w:rsid w:val="00E005CB"/>
    <w:rsid w:val="00E010BF"/>
    <w:rsid w:val="00E014C8"/>
    <w:rsid w:val="00E05929"/>
    <w:rsid w:val="00E1148D"/>
    <w:rsid w:val="00E1158F"/>
    <w:rsid w:val="00E21220"/>
    <w:rsid w:val="00E2167E"/>
    <w:rsid w:val="00E22485"/>
    <w:rsid w:val="00E27C96"/>
    <w:rsid w:val="00E3439B"/>
    <w:rsid w:val="00E35FF5"/>
    <w:rsid w:val="00E36AC7"/>
    <w:rsid w:val="00E467F7"/>
    <w:rsid w:val="00E51069"/>
    <w:rsid w:val="00E51D68"/>
    <w:rsid w:val="00E5257F"/>
    <w:rsid w:val="00E55839"/>
    <w:rsid w:val="00E629B9"/>
    <w:rsid w:val="00E775C2"/>
    <w:rsid w:val="00E801A6"/>
    <w:rsid w:val="00E84597"/>
    <w:rsid w:val="00E848FF"/>
    <w:rsid w:val="00EB093F"/>
    <w:rsid w:val="00EC0BEA"/>
    <w:rsid w:val="00EC196F"/>
    <w:rsid w:val="00EC212E"/>
    <w:rsid w:val="00EC57CF"/>
    <w:rsid w:val="00EC7121"/>
    <w:rsid w:val="00ED1344"/>
    <w:rsid w:val="00ED763F"/>
    <w:rsid w:val="00EE054C"/>
    <w:rsid w:val="00EF4EBF"/>
    <w:rsid w:val="00EF55B6"/>
    <w:rsid w:val="00EF627B"/>
    <w:rsid w:val="00F01B0B"/>
    <w:rsid w:val="00F01DF3"/>
    <w:rsid w:val="00F06346"/>
    <w:rsid w:val="00F26801"/>
    <w:rsid w:val="00F336EE"/>
    <w:rsid w:val="00F41E5D"/>
    <w:rsid w:val="00F44EBE"/>
    <w:rsid w:val="00F47991"/>
    <w:rsid w:val="00F63152"/>
    <w:rsid w:val="00F70943"/>
    <w:rsid w:val="00F714F4"/>
    <w:rsid w:val="00F84CB8"/>
    <w:rsid w:val="00F87B88"/>
    <w:rsid w:val="00F97CF9"/>
    <w:rsid w:val="00FA313C"/>
    <w:rsid w:val="00FA6994"/>
    <w:rsid w:val="00FA7A73"/>
    <w:rsid w:val="00FB17FB"/>
    <w:rsid w:val="00FB1D85"/>
    <w:rsid w:val="00FB5AD9"/>
    <w:rsid w:val="00FC4D9A"/>
    <w:rsid w:val="00FC6AAF"/>
    <w:rsid w:val="00FD327B"/>
    <w:rsid w:val="00FD3581"/>
    <w:rsid w:val="00FD4FC8"/>
    <w:rsid w:val="00FF160A"/>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7A7D"/>
    <w:rPr>
      <w:sz w:val="24"/>
    </w:rPr>
  </w:style>
  <w:style w:type="paragraph" w:styleId="1">
    <w:name w:val="heading 1"/>
    <w:basedOn w:val="a"/>
    <w:next w:val="a"/>
    <w:uiPriority w:val="9"/>
    <w:qFormat/>
    <w:rsid w:val="00787A7D"/>
    <w:pPr>
      <w:keepNext/>
      <w:keepLines/>
      <w:numPr>
        <w:numId w:val="7"/>
      </w:numPr>
      <w:spacing w:after="360"/>
      <w:jc w:val="center"/>
      <w:outlineLvl w:val="0"/>
    </w:pPr>
    <w:rPr>
      <w:rFonts w:ascii="Arial" w:hAnsi="Arial"/>
      <w:b/>
      <w:kern w:val="28"/>
      <w:sz w:val="28"/>
    </w:rPr>
  </w:style>
  <w:style w:type="paragraph" w:styleId="2">
    <w:name w:val="heading 2"/>
    <w:basedOn w:val="a"/>
    <w:next w:val="a0"/>
    <w:uiPriority w:val="9"/>
    <w:qFormat/>
    <w:rsid w:val="00787A7D"/>
    <w:pPr>
      <w:keepNext/>
      <w:keepLines/>
      <w:numPr>
        <w:ilvl w:val="1"/>
        <w:numId w:val="7"/>
      </w:numPr>
      <w:spacing w:after="360"/>
      <w:jc w:val="center"/>
      <w:outlineLvl w:val="1"/>
    </w:pPr>
    <w:rPr>
      <w:b/>
      <w:sz w:val="28"/>
    </w:rPr>
  </w:style>
  <w:style w:type="paragraph" w:styleId="30">
    <w:name w:val="heading 3"/>
    <w:basedOn w:val="a"/>
    <w:next w:val="4"/>
    <w:uiPriority w:val="9"/>
    <w:qFormat/>
    <w:rsid w:val="00787A7D"/>
    <w:pPr>
      <w:keepNext/>
      <w:keepLines/>
      <w:numPr>
        <w:ilvl w:val="2"/>
        <w:numId w:val="7"/>
      </w:numPr>
      <w:spacing w:before="360"/>
      <w:outlineLvl w:val="2"/>
    </w:pPr>
    <w:rPr>
      <w:b/>
      <w:sz w:val="28"/>
    </w:rPr>
  </w:style>
  <w:style w:type="paragraph" w:styleId="4">
    <w:name w:val="heading 4"/>
    <w:basedOn w:val="a"/>
    <w:next w:val="a0"/>
    <w:uiPriority w:val="9"/>
    <w:qFormat/>
    <w:rsid w:val="00787A7D"/>
    <w:pPr>
      <w:keepNext/>
      <w:keepLines/>
      <w:numPr>
        <w:ilvl w:val="3"/>
        <w:numId w:val="7"/>
      </w:numPr>
      <w:spacing w:before="240"/>
      <w:outlineLvl w:val="3"/>
    </w:pPr>
    <w:rPr>
      <w:b/>
    </w:rPr>
  </w:style>
  <w:style w:type="paragraph" w:styleId="5">
    <w:name w:val="heading 5"/>
    <w:basedOn w:val="a"/>
    <w:next w:val="a"/>
    <w:uiPriority w:val="9"/>
    <w:qFormat/>
    <w:rsid w:val="00787A7D"/>
    <w:pPr>
      <w:keepNext/>
      <w:numPr>
        <w:ilvl w:val="4"/>
        <w:numId w:val="7"/>
      </w:numPr>
      <w:spacing w:before="240" w:after="60"/>
      <w:ind w:right="284"/>
      <w:jc w:val="center"/>
      <w:outlineLvl w:val="4"/>
    </w:pPr>
    <w:rPr>
      <w:b/>
      <w:sz w:val="28"/>
    </w:rPr>
  </w:style>
  <w:style w:type="paragraph" w:styleId="6">
    <w:name w:val="heading 6"/>
    <w:basedOn w:val="a"/>
    <w:next w:val="a"/>
    <w:qFormat/>
    <w:rsid w:val="00787A7D"/>
    <w:pPr>
      <w:keepNext/>
      <w:spacing w:before="240" w:after="60"/>
      <w:jc w:val="center"/>
      <w:outlineLvl w:val="5"/>
    </w:pPr>
    <w:rPr>
      <w:sz w:val="28"/>
    </w:rPr>
  </w:style>
  <w:style w:type="paragraph" w:styleId="7">
    <w:name w:val="heading 7"/>
    <w:basedOn w:val="a"/>
    <w:next w:val="a"/>
    <w:qFormat/>
    <w:rsid w:val="00787A7D"/>
    <w:pPr>
      <w:keepNext/>
      <w:numPr>
        <w:ilvl w:val="6"/>
        <w:numId w:val="2"/>
      </w:numPr>
      <w:spacing w:before="240" w:after="60"/>
      <w:jc w:val="center"/>
      <w:outlineLvl w:val="6"/>
    </w:pPr>
    <w:rPr>
      <w:rFonts w:ascii="Arial" w:hAnsi="Arial"/>
    </w:rPr>
  </w:style>
  <w:style w:type="paragraph" w:styleId="8">
    <w:name w:val="heading 8"/>
    <w:basedOn w:val="a"/>
    <w:next w:val="a"/>
    <w:qFormat/>
    <w:rsid w:val="00787A7D"/>
    <w:pPr>
      <w:spacing w:after="240" w:line="240" w:lineRule="exact"/>
      <w:ind w:left="4536"/>
      <w:outlineLvl w:val="7"/>
    </w:pPr>
  </w:style>
  <w:style w:type="paragraph" w:styleId="9">
    <w:name w:val="heading 9"/>
    <w:basedOn w:val="a"/>
    <w:next w:val="5"/>
    <w:qFormat/>
    <w:rsid w:val="00787A7D"/>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787A7D"/>
    <w:pPr>
      <w:spacing w:before="120"/>
      <w:ind w:firstLine="567"/>
      <w:jc w:val="both"/>
    </w:pPr>
  </w:style>
  <w:style w:type="paragraph" w:styleId="a4">
    <w:name w:val="header"/>
    <w:basedOn w:val="a"/>
    <w:link w:val="a5"/>
    <w:rsid w:val="00787A7D"/>
    <w:pPr>
      <w:tabs>
        <w:tab w:val="center" w:pos="4536"/>
        <w:tab w:val="right" w:pos="9072"/>
      </w:tabs>
    </w:pPr>
  </w:style>
  <w:style w:type="paragraph" w:styleId="a6">
    <w:name w:val="footer"/>
    <w:basedOn w:val="a"/>
    <w:rsid w:val="00787A7D"/>
    <w:pPr>
      <w:tabs>
        <w:tab w:val="center" w:pos="4536"/>
        <w:tab w:val="right" w:pos="9072"/>
      </w:tabs>
    </w:pPr>
  </w:style>
  <w:style w:type="paragraph" w:styleId="a7">
    <w:name w:val="Body Text Indent"/>
    <w:basedOn w:val="a"/>
    <w:rsid w:val="00787A7D"/>
    <w:pPr>
      <w:spacing w:before="60"/>
      <w:ind w:left="284" w:firstLine="284"/>
      <w:jc w:val="both"/>
    </w:pPr>
  </w:style>
  <w:style w:type="paragraph" w:styleId="a8">
    <w:name w:val="Signature"/>
    <w:basedOn w:val="a"/>
    <w:next w:val="a"/>
    <w:link w:val="a9"/>
    <w:rsid w:val="00787A7D"/>
    <w:pPr>
      <w:tabs>
        <w:tab w:val="left" w:pos="6237"/>
      </w:tabs>
      <w:spacing w:before="600"/>
      <w:ind w:left="1276"/>
    </w:pPr>
  </w:style>
  <w:style w:type="paragraph" w:customStyle="1" w:styleId="10">
    <w:name w:val="Стиль1"/>
    <w:basedOn w:val="a"/>
    <w:qFormat/>
    <w:rsid w:val="00787A7D"/>
    <w:pPr>
      <w:numPr>
        <w:ilvl w:val="5"/>
        <w:numId w:val="7"/>
      </w:numPr>
      <w:autoSpaceDE w:val="0"/>
      <w:autoSpaceDN w:val="0"/>
      <w:adjustRightInd w:val="0"/>
      <w:spacing w:before="120"/>
      <w:jc w:val="both"/>
      <w:outlineLvl w:val="5"/>
    </w:pPr>
  </w:style>
  <w:style w:type="paragraph" w:customStyle="1" w:styleId="20">
    <w:name w:val="Стиль2"/>
    <w:basedOn w:val="10"/>
    <w:qFormat/>
    <w:rsid w:val="00787A7D"/>
    <w:pPr>
      <w:numPr>
        <w:ilvl w:val="6"/>
      </w:numPr>
      <w:spacing w:before="60"/>
      <w:outlineLvl w:val="6"/>
    </w:pPr>
  </w:style>
  <w:style w:type="paragraph" w:styleId="aa">
    <w:name w:val="table of figures"/>
    <w:basedOn w:val="a"/>
    <w:next w:val="a"/>
    <w:semiHidden/>
    <w:rsid w:val="00787A7D"/>
    <w:pPr>
      <w:ind w:left="480" w:hanging="480"/>
    </w:pPr>
  </w:style>
  <w:style w:type="paragraph" w:customStyle="1" w:styleId="3">
    <w:name w:val="Стиль3"/>
    <w:basedOn w:val="a"/>
    <w:rsid w:val="00787A7D"/>
    <w:pPr>
      <w:numPr>
        <w:numId w:val="6"/>
      </w:numPr>
      <w:jc w:val="both"/>
    </w:pPr>
  </w:style>
  <w:style w:type="paragraph" w:customStyle="1" w:styleId="40">
    <w:name w:val="Стиль4"/>
    <w:basedOn w:val="a"/>
    <w:qFormat/>
    <w:rsid w:val="00787A7D"/>
    <w:pPr>
      <w:numPr>
        <w:ilvl w:val="7"/>
        <w:numId w:val="7"/>
      </w:numPr>
      <w:jc w:val="both"/>
    </w:pPr>
  </w:style>
  <w:style w:type="character" w:styleId="ab">
    <w:name w:val="page number"/>
    <w:basedOn w:val="a1"/>
    <w:rsid w:val="00787A7D"/>
  </w:style>
  <w:style w:type="character" w:styleId="ac">
    <w:name w:val="Hyperlink"/>
    <w:basedOn w:val="a1"/>
    <w:rsid w:val="00787A7D"/>
    <w:rPr>
      <w:color w:val="0000FF"/>
      <w:u w:val="single"/>
    </w:rPr>
  </w:style>
  <w:style w:type="paragraph" w:customStyle="1" w:styleId="0">
    <w:name w:val="Заголовок 0"/>
    <w:basedOn w:val="a"/>
    <w:rsid w:val="00787A7D"/>
    <w:pPr>
      <w:spacing w:before="1440"/>
      <w:jc w:val="center"/>
    </w:pPr>
    <w:rPr>
      <w:rFonts w:ascii="Arial" w:hAnsi="Arial" w:cs="Arial"/>
      <w:sz w:val="40"/>
      <w:szCs w:val="40"/>
    </w:rPr>
  </w:style>
  <w:style w:type="paragraph" w:styleId="11">
    <w:name w:val="toc 1"/>
    <w:basedOn w:val="a"/>
    <w:autoRedefine/>
    <w:rsid w:val="00787A7D"/>
    <w:pPr>
      <w:keepNext/>
      <w:tabs>
        <w:tab w:val="right" w:leader="dot" w:pos="9072"/>
      </w:tabs>
      <w:spacing w:before="240"/>
    </w:pPr>
    <w:rPr>
      <w:caps/>
      <w:noProof/>
      <w:szCs w:val="24"/>
    </w:rPr>
  </w:style>
  <w:style w:type="paragraph" w:styleId="21">
    <w:name w:val="toc 2"/>
    <w:basedOn w:val="a"/>
    <w:next w:val="a"/>
    <w:autoRedefine/>
    <w:rsid w:val="00787A7D"/>
    <w:pPr>
      <w:keepLines/>
      <w:numPr>
        <w:numId w:val="4"/>
      </w:numPr>
      <w:tabs>
        <w:tab w:val="right" w:leader="dot" w:pos="9072"/>
      </w:tabs>
      <w:spacing w:before="60"/>
      <w:ind w:right="567"/>
    </w:pPr>
    <w:rPr>
      <w:szCs w:val="24"/>
    </w:rPr>
  </w:style>
  <w:style w:type="paragraph" w:styleId="31">
    <w:name w:val="toc 3"/>
    <w:basedOn w:val="a"/>
    <w:next w:val="a"/>
    <w:autoRedefine/>
    <w:rsid w:val="00787A7D"/>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787A7D"/>
    <w:pPr>
      <w:keepLines/>
      <w:numPr>
        <w:ilvl w:val="3"/>
        <w:numId w:val="5"/>
      </w:numPr>
      <w:tabs>
        <w:tab w:val="left" w:pos="1985"/>
        <w:tab w:val="right" w:leader="dot" w:pos="9072"/>
      </w:tabs>
      <w:spacing w:before="60"/>
      <w:ind w:right="567"/>
    </w:pPr>
  </w:style>
  <w:style w:type="paragraph" w:styleId="50">
    <w:name w:val="toc 5"/>
    <w:basedOn w:val="a"/>
    <w:next w:val="a"/>
    <w:autoRedefine/>
    <w:rsid w:val="00787A7D"/>
    <w:pPr>
      <w:keepLines/>
      <w:tabs>
        <w:tab w:val="right" w:leader="dot" w:pos="9072"/>
      </w:tabs>
      <w:spacing w:before="60"/>
      <w:ind w:right="567"/>
    </w:pPr>
  </w:style>
  <w:style w:type="paragraph" w:styleId="ad">
    <w:name w:val="Balloon Text"/>
    <w:basedOn w:val="a"/>
    <w:link w:val="ae"/>
    <w:rsid w:val="00787A7D"/>
    <w:rPr>
      <w:rFonts w:ascii="Tahoma" w:hAnsi="Tahoma" w:cs="Tahoma"/>
      <w:sz w:val="16"/>
      <w:szCs w:val="16"/>
    </w:rPr>
  </w:style>
  <w:style w:type="character" w:customStyle="1" w:styleId="ae">
    <w:name w:val="Текст выноски Знак"/>
    <w:basedOn w:val="a1"/>
    <w:link w:val="ad"/>
    <w:rsid w:val="00787A7D"/>
    <w:rPr>
      <w:rFonts w:ascii="Tahoma" w:hAnsi="Tahoma" w:cs="Tahoma"/>
      <w:sz w:val="16"/>
      <w:szCs w:val="16"/>
    </w:rPr>
  </w:style>
  <w:style w:type="character" w:customStyle="1" w:styleId="a9">
    <w:name w:val="Подпись Знак"/>
    <w:link w:val="a8"/>
    <w:rsid w:val="00787A7D"/>
    <w:rPr>
      <w:sz w:val="24"/>
    </w:rPr>
  </w:style>
  <w:style w:type="character" w:customStyle="1" w:styleId="a5">
    <w:name w:val="Верхний колонтитул Знак"/>
    <w:basedOn w:val="a1"/>
    <w:link w:val="a4"/>
    <w:rsid w:val="00FF160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7A7D"/>
    <w:rPr>
      <w:sz w:val="24"/>
    </w:rPr>
  </w:style>
  <w:style w:type="paragraph" w:styleId="1">
    <w:name w:val="heading 1"/>
    <w:basedOn w:val="a"/>
    <w:next w:val="a"/>
    <w:uiPriority w:val="9"/>
    <w:qFormat/>
    <w:rsid w:val="00787A7D"/>
    <w:pPr>
      <w:keepNext/>
      <w:keepLines/>
      <w:numPr>
        <w:numId w:val="7"/>
      </w:numPr>
      <w:spacing w:after="360"/>
      <w:jc w:val="center"/>
      <w:outlineLvl w:val="0"/>
    </w:pPr>
    <w:rPr>
      <w:rFonts w:ascii="Arial" w:hAnsi="Arial"/>
      <w:b/>
      <w:kern w:val="28"/>
      <w:sz w:val="28"/>
    </w:rPr>
  </w:style>
  <w:style w:type="paragraph" w:styleId="2">
    <w:name w:val="heading 2"/>
    <w:basedOn w:val="a"/>
    <w:next w:val="a0"/>
    <w:uiPriority w:val="9"/>
    <w:qFormat/>
    <w:rsid w:val="00787A7D"/>
    <w:pPr>
      <w:keepNext/>
      <w:keepLines/>
      <w:numPr>
        <w:ilvl w:val="1"/>
        <w:numId w:val="7"/>
      </w:numPr>
      <w:spacing w:after="360"/>
      <w:jc w:val="center"/>
      <w:outlineLvl w:val="1"/>
    </w:pPr>
    <w:rPr>
      <w:b/>
      <w:sz w:val="28"/>
    </w:rPr>
  </w:style>
  <w:style w:type="paragraph" w:styleId="30">
    <w:name w:val="heading 3"/>
    <w:basedOn w:val="a"/>
    <w:next w:val="4"/>
    <w:uiPriority w:val="9"/>
    <w:qFormat/>
    <w:rsid w:val="00787A7D"/>
    <w:pPr>
      <w:keepNext/>
      <w:keepLines/>
      <w:numPr>
        <w:ilvl w:val="2"/>
        <w:numId w:val="7"/>
      </w:numPr>
      <w:spacing w:before="360"/>
      <w:outlineLvl w:val="2"/>
    </w:pPr>
    <w:rPr>
      <w:b/>
      <w:sz w:val="28"/>
    </w:rPr>
  </w:style>
  <w:style w:type="paragraph" w:styleId="4">
    <w:name w:val="heading 4"/>
    <w:basedOn w:val="a"/>
    <w:next w:val="a0"/>
    <w:uiPriority w:val="9"/>
    <w:qFormat/>
    <w:rsid w:val="00787A7D"/>
    <w:pPr>
      <w:keepNext/>
      <w:keepLines/>
      <w:numPr>
        <w:ilvl w:val="3"/>
        <w:numId w:val="7"/>
      </w:numPr>
      <w:spacing w:before="240"/>
      <w:outlineLvl w:val="3"/>
    </w:pPr>
    <w:rPr>
      <w:b/>
    </w:rPr>
  </w:style>
  <w:style w:type="paragraph" w:styleId="5">
    <w:name w:val="heading 5"/>
    <w:basedOn w:val="a"/>
    <w:next w:val="a"/>
    <w:uiPriority w:val="9"/>
    <w:qFormat/>
    <w:rsid w:val="00787A7D"/>
    <w:pPr>
      <w:keepNext/>
      <w:numPr>
        <w:ilvl w:val="4"/>
        <w:numId w:val="7"/>
      </w:numPr>
      <w:spacing w:before="240" w:after="60"/>
      <w:ind w:right="284"/>
      <w:jc w:val="center"/>
      <w:outlineLvl w:val="4"/>
    </w:pPr>
    <w:rPr>
      <w:b/>
      <w:sz w:val="28"/>
    </w:rPr>
  </w:style>
  <w:style w:type="paragraph" w:styleId="6">
    <w:name w:val="heading 6"/>
    <w:basedOn w:val="a"/>
    <w:next w:val="a"/>
    <w:qFormat/>
    <w:rsid w:val="00787A7D"/>
    <w:pPr>
      <w:keepNext/>
      <w:spacing w:before="240" w:after="60"/>
      <w:jc w:val="center"/>
      <w:outlineLvl w:val="5"/>
    </w:pPr>
    <w:rPr>
      <w:sz w:val="28"/>
    </w:rPr>
  </w:style>
  <w:style w:type="paragraph" w:styleId="7">
    <w:name w:val="heading 7"/>
    <w:basedOn w:val="a"/>
    <w:next w:val="a"/>
    <w:qFormat/>
    <w:rsid w:val="00787A7D"/>
    <w:pPr>
      <w:keepNext/>
      <w:numPr>
        <w:ilvl w:val="6"/>
        <w:numId w:val="2"/>
      </w:numPr>
      <w:spacing w:before="240" w:after="60"/>
      <w:jc w:val="center"/>
      <w:outlineLvl w:val="6"/>
    </w:pPr>
    <w:rPr>
      <w:rFonts w:ascii="Arial" w:hAnsi="Arial"/>
    </w:rPr>
  </w:style>
  <w:style w:type="paragraph" w:styleId="8">
    <w:name w:val="heading 8"/>
    <w:basedOn w:val="a"/>
    <w:next w:val="a"/>
    <w:qFormat/>
    <w:rsid w:val="00787A7D"/>
    <w:pPr>
      <w:spacing w:after="240" w:line="240" w:lineRule="exact"/>
      <w:ind w:left="4536"/>
      <w:outlineLvl w:val="7"/>
    </w:pPr>
  </w:style>
  <w:style w:type="paragraph" w:styleId="9">
    <w:name w:val="heading 9"/>
    <w:basedOn w:val="a"/>
    <w:next w:val="5"/>
    <w:qFormat/>
    <w:rsid w:val="00787A7D"/>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787A7D"/>
    <w:pPr>
      <w:spacing w:before="120"/>
      <w:ind w:firstLine="567"/>
      <w:jc w:val="both"/>
    </w:pPr>
  </w:style>
  <w:style w:type="paragraph" w:styleId="a4">
    <w:name w:val="header"/>
    <w:basedOn w:val="a"/>
    <w:link w:val="a5"/>
    <w:rsid w:val="00787A7D"/>
    <w:pPr>
      <w:tabs>
        <w:tab w:val="center" w:pos="4536"/>
        <w:tab w:val="right" w:pos="9072"/>
      </w:tabs>
    </w:pPr>
  </w:style>
  <w:style w:type="paragraph" w:styleId="a6">
    <w:name w:val="footer"/>
    <w:basedOn w:val="a"/>
    <w:rsid w:val="00787A7D"/>
    <w:pPr>
      <w:tabs>
        <w:tab w:val="center" w:pos="4536"/>
        <w:tab w:val="right" w:pos="9072"/>
      </w:tabs>
    </w:pPr>
  </w:style>
  <w:style w:type="paragraph" w:styleId="a7">
    <w:name w:val="Body Text Indent"/>
    <w:basedOn w:val="a"/>
    <w:rsid w:val="00787A7D"/>
    <w:pPr>
      <w:spacing w:before="60"/>
      <w:ind w:left="284" w:firstLine="284"/>
      <w:jc w:val="both"/>
    </w:pPr>
  </w:style>
  <w:style w:type="paragraph" w:styleId="a8">
    <w:name w:val="Signature"/>
    <w:basedOn w:val="a"/>
    <w:next w:val="a"/>
    <w:link w:val="a9"/>
    <w:rsid w:val="00787A7D"/>
    <w:pPr>
      <w:tabs>
        <w:tab w:val="left" w:pos="6237"/>
      </w:tabs>
      <w:spacing w:before="600"/>
      <w:ind w:left="1276"/>
    </w:pPr>
  </w:style>
  <w:style w:type="paragraph" w:customStyle="1" w:styleId="10">
    <w:name w:val="Стиль1"/>
    <w:basedOn w:val="a"/>
    <w:qFormat/>
    <w:rsid w:val="00787A7D"/>
    <w:pPr>
      <w:numPr>
        <w:ilvl w:val="5"/>
        <w:numId w:val="7"/>
      </w:numPr>
      <w:autoSpaceDE w:val="0"/>
      <w:autoSpaceDN w:val="0"/>
      <w:adjustRightInd w:val="0"/>
      <w:spacing w:before="120"/>
      <w:jc w:val="both"/>
      <w:outlineLvl w:val="5"/>
    </w:pPr>
  </w:style>
  <w:style w:type="paragraph" w:customStyle="1" w:styleId="20">
    <w:name w:val="Стиль2"/>
    <w:basedOn w:val="10"/>
    <w:qFormat/>
    <w:rsid w:val="00787A7D"/>
    <w:pPr>
      <w:numPr>
        <w:ilvl w:val="6"/>
      </w:numPr>
      <w:spacing w:before="60"/>
      <w:outlineLvl w:val="6"/>
    </w:pPr>
  </w:style>
  <w:style w:type="paragraph" w:styleId="aa">
    <w:name w:val="table of figures"/>
    <w:basedOn w:val="a"/>
    <w:next w:val="a"/>
    <w:semiHidden/>
    <w:rsid w:val="00787A7D"/>
    <w:pPr>
      <w:ind w:left="480" w:hanging="480"/>
    </w:pPr>
  </w:style>
  <w:style w:type="paragraph" w:customStyle="1" w:styleId="3">
    <w:name w:val="Стиль3"/>
    <w:basedOn w:val="a"/>
    <w:rsid w:val="00787A7D"/>
    <w:pPr>
      <w:numPr>
        <w:numId w:val="6"/>
      </w:numPr>
      <w:jc w:val="both"/>
    </w:pPr>
  </w:style>
  <w:style w:type="paragraph" w:customStyle="1" w:styleId="40">
    <w:name w:val="Стиль4"/>
    <w:basedOn w:val="a"/>
    <w:qFormat/>
    <w:rsid w:val="00787A7D"/>
    <w:pPr>
      <w:numPr>
        <w:ilvl w:val="7"/>
        <w:numId w:val="7"/>
      </w:numPr>
      <w:jc w:val="both"/>
    </w:pPr>
  </w:style>
  <w:style w:type="character" w:styleId="ab">
    <w:name w:val="page number"/>
    <w:basedOn w:val="a1"/>
    <w:rsid w:val="00787A7D"/>
  </w:style>
  <w:style w:type="character" w:styleId="ac">
    <w:name w:val="Hyperlink"/>
    <w:basedOn w:val="a1"/>
    <w:rsid w:val="00787A7D"/>
    <w:rPr>
      <w:color w:val="0000FF"/>
      <w:u w:val="single"/>
    </w:rPr>
  </w:style>
  <w:style w:type="paragraph" w:customStyle="1" w:styleId="0">
    <w:name w:val="Заголовок 0"/>
    <w:basedOn w:val="a"/>
    <w:rsid w:val="00787A7D"/>
    <w:pPr>
      <w:spacing w:before="1440"/>
      <w:jc w:val="center"/>
    </w:pPr>
    <w:rPr>
      <w:rFonts w:ascii="Arial" w:hAnsi="Arial" w:cs="Arial"/>
      <w:sz w:val="40"/>
      <w:szCs w:val="40"/>
    </w:rPr>
  </w:style>
  <w:style w:type="paragraph" w:styleId="11">
    <w:name w:val="toc 1"/>
    <w:basedOn w:val="a"/>
    <w:autoRedefine/>
    <w:rsid w:val="00787A7D"/>
    <w:pPr>
      <w:keepNext/>
      <w:tabs>
        <w:tab w:val="right" w:leader="dot" w:pos="9072"/>
      </w:tabs>
      <w:spacing w:before="240"/>
    </w:pPr>
    <w:rPr>
      <w:caps/>
      <w:noProof/>
      <w:szCs w:val="24"/>
    </w:rPr>
  </w:style>
  <w:style w:type="paragraph" w:styleId="21">
    <w:name w:val="toc 2"/>
    <w:basedOn w:val="a"/>
    <w:next w:val="a"/>
    <w:autoRedefine/>
    <w:rsid w:val="00787A7D"/>
    <w:pPr>
      <w:keepLines/>
      <w:numPr>
        <w:numId w:val="4"/>
      </w:numPr>
      <w:tabs>
        <w:tab w:val="right" w:leader="dot" w:pos="9072"/>
      </w:tabs>
      <w:spacing w:before="60"/>
      <w:ind w:right="567"/>
    </w:pPr>
    <w:rPr>
      <w:szCs w:val="24"/>
    </w:rPr>
  </w:style>
  <w:style w:type="paragraph" w:styleId="31">
    <w:name w:val="toc 3"/>
    <w:basedOn w:val="a"/>
    <w:next w:val="a"/>
    <w:autoRedefine/>
    <w:rsid w:val="00787A7D"/>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787A7D"/>
    <w:pPr>
      <w:keepLines/>
      <w:numPr>
        <w:ilvl w:val="3"/>
        <w:numId w:val="5"/>
      </w:numPr>
      <w:tabs>
        <w:tab w:val="left" w:pos="1985"/>
        <w:tab w:val="right" w:leader="dot" w:pos="9072"/>
      </w:tabs>
      <w:spacing w:before="60"/>
      <w:ind w:right="567"/>
    </w:pPr>
  </w:style>
  <w:style w:type="paragraph" w:styleId="50">
    <w:name w:val="toc 5"/>
    <w:basedOn w:val="a"/>
    <w:next w:val="a"/>
    <w:autoRedefine/>
    <w:rsid w:val="00787A7D"/>
    <w:pPr>
      <w:keepLines/>
      <w:tabs>
        <w:tab w:val="right" w:leader="dot" w:pos="9072"/>
      </w:tabs>
      <w:spacing w:before="60"/>
      <w:ind w:right="567"/>
    </w:pPr>
  </w:style>
  <w:style w:type="paragraph" w:styleId="ad">
    <w:name w:val="Balloon Text"/>
    <w:basedOn w:val="a"/>
    <w:link w:val="ae"/>
    <w:rsid w:val="00787A7D"/>
    <w:rPr>
      <w:rFonts w:ascii="Tahoma" w:hAnsi="Tahoma" w:cs="Tahoma"/>
      <w:sz w:val="16"/>
      <w:szCs w:val="16"/>
    </w:rPr>
  </w:style>
  <w:style w:type="character" w:customStyle="1" w:styleId="ae">
    <w:name w:val="Текст выноски Знак"/>
    <w:basedOn w:val="a1"/>
    <w:link w:val="ad"/>
    <w:rsid w:val="00787A7D"/>
    <w:rPr>
      <w:rFonts w:ascii="Tahoma" w:hAnsi="Tahoma" w:cs="Tahoma"/>
      <w:sz w:val="16"/>
      <w:szCs w:val="16"/>
    </w:rPr>
  </w:style>
  <w:style w:type="character" w:customStyle="1" w:styleId="a9">
    <w:name w:val="Подпись Знак"/>
    <w:link w:val="a8"/>
    <w:rsid w:val="00787A7D"/>
    <w:rPr>
      <w:sz w:val="24"/>
    </w:rPr>
  </w:style>
  <w:style w:type="character" w:customStyle="1" w:styleId="a5">
    <w:name w:val="Верхний колонтитул Знак"/>
    <w:basedOn w:val="a1"/>
    <w:link w:val="a4"/>
    <w:rsid w:val="00FF16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RLAW021&amp;n=191320&amp;dst=100777"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F0D92-FFEE-4D2F-ADC0-5E4095F6E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43</TotalTime>
  <Pages>3</Pages>
  <Words>1214</Words>
  <Characters>6926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Пексимова Ирина Александровна</cp:lastModifiedBy>
  <cp:revision>13</cp:revision>
  <cp:lastPrinted>2025-10-03T07:47:00Z</cp:lastPrinted>
  <dcterms:created xsi:type="dcterms:W3CDTF">2025-10-03T10:59:00Z</dcterms:created>
  <dcterms:modified xsi:type="dcterms:W3CDTF">2025-10-03T12:07:00Z</dcterms:modified>
</cp:coreProperties>
</file>