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AE3" w:rsidRP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Опросный лист</w:t>
      </w:r>
    </w:p>
    <w:p w:rsidR="00667AE3" w:rsidRP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для проведения публичных консультаций</w:t>
      </w:r>
    </w:p>
    <w:p w:rsid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по проекту нормативного правового акта</w:t>
      </w:r>
    </w:p>
    <w:p w:rsidR="00667AE3" w:rsidRP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 w:rsidP="003957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b/>
          <w:bCs/>
          <w:sz w:val="28"/>
          <w:szCs w:val="28"/>
        </w:rPr>
        <w:t xml:space="preserve">закона Пензенской области </w:t>
      </w:r>
      <w:r w:rsidR="0039575B" w:rsidRPr="0039575B">
        <w:rPr>
          <w:rFonts w:ascii="Times New Roman" w:hAnsi="Times New Roman" w:cs="Times New Roman"/>
          <w:b/>
          <w:bCs/>
          <w:sz w:val="28"/>
          <w:szCs w:val="28"/>
        </w:rPr>
        <w:t>«О внесении изменения в статью 12 Закона Пензенской области «О Правительстве Пензенской области»</w:t>
      </w:r>
      <w:bookmarkStart w:id="0" w:name="_GoBack"/>
      <w:bookmarkEnd w:id="0"/>
    </w:p>
    <w:p w:rsidR="00667AE3" w:rsidRP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(наименование вида документа и его заголовок)</w:t>
      </w:r>
    </w:p>
    <w:p w:rsidR="00667AE3" w:rsidRPr="00667AE3" w:rsidRDefault="00667AE3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298"/>
      </w:tblGrid>
      <w:tr w:rsidR="00667AE3" w:rsidRPr="00667AE3"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Контактная информация об участнике публичных консультаций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Наименование участника: _______________________________________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Сфера деятельности участника: __________________________________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Ф.И.О. контактного лица: _______________________________________</w:t>
            </w: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 w:rsidP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Номер контактного телефона: ___________________________________</w:t>
            </w:r>
          </w:p>
          <w:p w:rsidR="00667AE3" w:rsidRPr="00667AE3" w:rsidRDefault="00667AE3" w:rsidP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почты: 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667AE3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</w:p>
          <w:p w:rsidR="00667AE3" w:rsidRPr="00667AE3" w:rsidRDefault="00667AE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7AE3" w:rsidRPr="00667AE3">
        <w:tc>
          <w:tcPr>
            <w:tcW w:w="9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AE3" w:rsidRPr="00667AE3" w:rsidRDefault="00667AE3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Перечень вопросов,</w:t>
      </w:r>
    </w:p>
    <w:p w:rsidR="00667AE3" w:rsidRPr="00667AE3" w:rsidRDefault="00667AE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обсуждаемых в ходе проведения публичных консультаций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1. Насколько цель предлагаемого правового регулирования соотносится с проблемой, на решение которой оно направлено?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2. Достигнет ли, на Ваш взгляд, предлагаемое правовое регулирование тех целей, на которые оно направлено?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3. Является ли выбранный вариант решения проблемы оптимальным?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lastRenderedPageBreak/>
        <w:t xml:space="preserve">4.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7AE3">
        <w:rPr>
          <w:rFonts w:ascii="Times New Roman" w:hAnsi="Times New Roman" w:cs="Times New Roman"/>
          <w:sz w:val="28"/>
          <w:szCs w:val="28"/>
        </w:rPr>
        <w:t>затратны</w:t>
      </w:r>
      <w:proofErr w:type="spellEnd"/>
      <w:r w:rsidRPr="00667AE3">
        <w:rPr>
          <w:rFonts w:ascii="Times New Roman" w:hAnsi="Times New Roman" w:cs="Times New Roman"/>
          <w:sz w:val="28"/>
          <w:szCs w:val="28"/>
        </w:rPr>
        <w:t xml:space="preserve"> и/или более эффективны?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3"/>
      </w:tblGrid>
      <w:tr w:rsidR="00667AE3" w:rsidRPr="00667AE3" w:rsidTr="00667AE3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5. Оцените, насколько понятно прописаны административные процедуры, реализуемые ответственными исполнительными органами, насколько точно и недвусмысленно прописаны властные функции и полномочия?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3"/>
      </w:tblGrid>
      <w:tr w:rsidR="00667AE3" w:rsidRPr="00667AE3" w:rsidTr="00667AE3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6. Существуют ли в предлагаемом правовом регулировании положения, которые необоснованно затрудняют ведение предпринимательской и иной экономической деятельности?</w:t>
      </w:r>
    </w:p>
    <w:p w:rsidR="00667AE3" w:rsidRPr="00667AE3" w:rsidRDefault="00667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667AE3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667AE3">
        <w:rPr>
          <w:rFonts w:ascii="Times New Roman" w:hAnsi="Times New Roman" w:cs="Times New Roman"/>
          <w:sz w:val="28"/>
          <w:szCs w:val="28"/>
        </w:rPr>
        <w:t>:</w:t>
      </w:r>
    </w:p>
    <w:p w:rsidR="00667AE3" w:rsidRPr="00667AE3" w:rsidRDefault="00667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- приводит ли исполнение положений проекта акта к возникновению избыточных обязанностей субъектов предпринимательской и иной экономической деятельности;</w:t>
      </w:r>
    </w:p>
    <w:p w:rsidR="00667AE3" w:rsidRPr="00667AE3" w:rsidRDefault="00667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- приводит ли исполнение положений проекта акта к необоснованному существенному росту расходов или появлению новых необоснованных расходов субъекта предпринимательской и иной экономической деятельности;</w:t>
      </w:r>
    </w:p>
    <w:p w:rsidR="00667AE3" w:rsidRPr="00667AE3" w:rsidRDefault="00667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- создает ли исполнение положений проекта акта существенные риски ведения предпринимательской и иной экономической деятельности;</w:t>
      </w:r>
    </w:p>
    <w:p w:rsidR="00667AE3" w:rsidRPr="00667AE3" w:rsidRDefault="00667AE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- способствует ли проект акта возникновению необоснованных прав исполнительных органов и должностных лиц)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3"/>
      </w:tblGrid>
      <w:tr w:rsidR="00667AE3" w:rsidRPr="00667AE3" w:rsidTr="00667AE3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7. К каким последствиям для субъектов предпринимательской и иной экономической деятельности может привести принятие нового правового регулирования? (приведите примеры)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3"/>
      </w:tblGrid>
      <w:tr w:rsidR="00667AE3" w:rsidRPr="00667AE3" w:rsidTr="00667AE3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lastRenderedPageBreak/>
        <w:t>8. Какие издержки (упущенная выгода) могут возникнуть у субъектов предпринимательской и иной экономической деятельности при введении предлагаемого регулирования?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9. Какие, на Ваш взгляд, могут возникнуть проблемы и трудности с контролем соблюдения требований и норм, вводимых данным нормативным актом?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10. Требуется ли переходный период для вступления в силу предлагаемого правового регулирования, какие ограничения по срокам введения нового правового регулирования необходимо учесть?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7AE3" w:rsidRPr="00667AE3" w:rsidRDefault="00667A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7AE3">
        <w:rPr>
          <w:rFonts w:ascii="Times New Roman" w:hAnsi="Times New Roman" w:cs="Times New Roman"/>
          <w:sz w:val="28"/>
          <w:szCs w:val="28"/>
        </w:rPr>
        <w:t>11. Иные предложения и замечания, которые, по Вашему мнению, целесообразно учесть в рамках оценки регулирующего воздействия.</w:t>
      </w:r>
    </w:p>
    <w:p w:rsidR="00667AE3" w:rsidRPr="00667AE3" w:rsidRDefault="00667A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51"/>
      </w:tblGrid>
      <w:tr w:rsidR="00667AE3" w:rsidRPr="00667AE3" w:rsidTr="00667AE3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7AE3" w:rsidRPr="00667AE3" w:rsidRDefault="00667A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7AE3" w:rsidRPr="00667AE3" w:rsidRDefault="00667AE3">
      <w:pPr>
        <w:rPr>
          <w:rFonts w:ascii="Times New Roman" w:hAnsi="Times New Roman" w:cs="Times New Roman"/>
          <w:sz w:val="28"/>
          <w:szCs w:val="28"/>
        </w:rPr>
      </w:pPr>
    </w:p>
    <w:sectPr w:rsidR="00667AE3" w:rsidRPr="00667AE3" w:rsidSect="00FB1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AE3"/>
    <w:rsid w:val="0039575B"/>
    <w:rsid w:val="0066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3853B-4ECA-4009-96CB-CD34EE1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7AE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464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Минэк</dc:creator>
  <cp:keywords/>
  <dc:description/>
  <cp:lastModifiedBy>UserPC</cp:lastModifiedBy>
  <cp:revision>2</cp:revision>
  <dcterms:created xsi:type="dcterms:W3CDTF">2024-08-23T11:27:00Z</dcterms:created>
  <dcterms:modified xsi:type="dcterms:W3CDTF">2025-10-01T07:21:00Z</dcterms:modified>
</cp:coreProperties>
</file>